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6F106" w14:textId="77777777" w:rsidR="00B539B5" w:rsidRPr="00402DE7" w:rsidRDefault="00B539B5" w:rsidP="005F0228">
      <w:pPr>
        <w:pStyle w:val="Heading1a"/>
        <w:spacing w:before="100" w:beforeAutospacing="1" w:after="100" w:afterAutospacing="1"/>
        <w:contextualSpacing/>
        <w:jc w:val="both"/>
        <w:rPr>
          <w:rFonts w:asciiTheme="minorHAnsi" w:hAnsiTheme="minorHAnsi" w:cstheme="minorHAnsi"/>
          <w:bCs/>
          <w:iCs/>
          <w:sz w:val="24"/>
          <w:szCs w:val="24"/>
        </w:rPr>
      </w:pPr>
      <w:r w:rsidRPr="00402DE7">
        <w:rPr>
          <w:rFonts w:asciiTheme="minorHAnsi" w:hAnsiTheme="minorHAnsi" w:cstheme="minorHAnsi"/>
          <w:bCs/>
          <w:iCs/>
          <w:noProof/>
          <w:sz w:val="24"/>
          <w:szCs w:val="24"/>
        </w:rPr>
        <w:drawing>
          <wp:anchor distT="0" distB="0" distL="114300" distR="114300" simplePos="0" relativeHeight="251658240" behindDoc="0" locked="0" layoutInCell="1" allowOverlap="1" wp14:anchorId="55ACB692" wp14:editId="2451651B">
            <wp:simplePos x="0" y="0"/>
            <wp:positionH relativeFrom="margin">
              <wp:align>center</wp:align>
            </wp:positionH>
            <wp:positionV relativeFrom="margin">
              <wp:posOffset>-479425</wp:posOffset>
            </wp:positionV>
            <wp:extent cx="1069277" cy="103098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277" cy="1030985"/>
                    </a:xfrm>
                    <a:prstGeom prst="rect">
                      <a:avLst/>
                    </a:prstGeom>
                  </pic:spPr>
                </pic:pic>
              </a:graphicData>
            </a:graphic>
          </wp:anchor>
        </w:drawing>
      </w:r>
    </w:p>
    <w:p w14:paraId="22292BFA" w14:textId="77777777" w:rsidR="00B539B5" w:rsidRPr="00402DE7" w:rsidRDefault="00B539B5" w:rsidP="005F0228">
      <w:pPr>
        <w:pStyle w:val="Heading1a"/>
        <w:spacing w:before="100" w:beforeAutospacing="1" w:after="100" w:afterAutospacing="1"/>
        <w:contextualSpacing/>
        <w:jc w:val="both"/>
        <w:rPr>
          <w:rFonts w:asciiTheme="minorHAnsi" w:hAnsiTheme="minorHAnsi" w:cstheme="minorHAnsi"/>
          <w:bCs/>
          <w:iCs/>
          <w:sz w:val="24"/>
          <w:szCs w:val="24"/>
        </w:rPr>
      </w:pPr>
    </w:p>
    <w:p w14:paraId="13614BDF" w14:textId="77777777" w:rsidR="003D2CB9" w:rsidRDefault="003D2CB9" w:rsidP="003D2CB9">
      <w:pPr>
        <w:pStyle w:val="Heading1a"/>
        <w:contextualSpacing/>
        <w:rPr>
          <w:rFonts w:asciiTheme="minorHAnsi" w:hAnsiTheme="minorHAnsi" w:cstheme="minorHAnsi"/>
          <w:iCs/>
          <w:smallCaps w:val="0"/>
          <w:spacing w:val="-2"/>
          <w:sz w:val="22"/>
          <w:szCs w:val="22"/>
        </w:rPr>
      </w:pPr>
    </w:p>
    <w:p w14:paraId="563F3D40" w14:textId="77777777" w:rsidR="003D2CB9" w:rsidRDefault="003D2CB9" w:rsidP="003D2CB9">
      <w:pPr>
        <w:pStyle w:val="Heading1a"/>
        <w:contextualSpacing/>
        <w:rPr>
          <w:rFonts w:asciiTheme="minorHAnsi" w:hAnsiTheme="minorHAnsi" w:cstheme="minorHAnsi"/>
          <w:iCs/>
          <w:smallCaps w:val="0"/>
          <w:spacing w:val="-2"/>
          <w:sz w:val="22"/>
          <w:szCs w:val="22"/>
        </w:rPr>
      </w:pPr>
    </w:p>
    <w:p w14:paraId="33C3DDF9" w14:textId="77777777" w:rsidR="003D2CB9" w:rsidRDefault="003D2CB9" w:rsidP="003D2CB9">
      <w:pPr>
        <w:pStyle w:val="Heading1a"/>
        <w:contextualSpacing/>
        <w:rPr>
          <w:rFonts w:asciiTheme="minorHAnsi" w:hAnsiTheme="minorHAnsi" w:cstheme="minorHAnsi"/>
          <w:iCs/>
          <w:smallCaps w:val="0"/>
          <w:spacing w:val="-2"/>
          <w:sz w:val="22"/>
          <w:szCs w:val="22"/>
        </w:rPr>
      </w:pPr>
    </w:p>
    <w:p w14:paraId="2088E387" w14:textId="531DA806" w:rsidR="00B539B5" w:rsidRPr="005F0228" w:rsidRDefault="00B539B5" w:rsidP="005F0228">
      <w:pPr>
        <w:pStyle w:val="Heading1a"/>
        <w:contextualSpacing/>
        <w:rPr>
          <w:rFonts w:asciiTheme="minorHAnsi" w:hAnsiTheme="minorHAnsi" w:cstheme="minorHAnsi"/>
          <w:iCs/>
          <w:smallCaps w:val="0"/>
          <w:spacing w:val="-2"/>
          <w:sz w:val="22"/>
          <w:szCs w:val="22"/>
        </w:rPr>
      </w:pPr>
      <w:r w:rsidRPr="005F0228">
        <w:rPr>
          <w:rFonts w:asciiTheme="minorHAnsi" w:hAnsiTheme="minorHAnsi" w:cstheme="minorHAnsi"/>
          <w:iCs/>
          <w:smallCaps w:val="0"/>
          <w:spacing w:val="-2"/>
          <w:sz w:val="22"/>
          <w:szCs w:val="22"/>
        </w:rPr>
        <w:t>Ministry of Digital Economy &amp; Entrepreneurship</w:t>
      </w:r>
    </w:p>
    <w:p w14:paraId="3E8D6405" w14:textId="0BD07BAE" w:rsidR="00B539B5" w:rsidRPr="005F0228" w:rsidRDefault="00B539B5" w:rsidP="005F0228">
      <w:pPr>
        <w:pStyle w:val="Heading1a"/>
        <w:contextualSpacing/>
        <w:rPr>
          <w:rFonts w:asciiTheme="minorHAnsi" w:hAnsiTheme="minorHAnsi" w:cstheme="minorHAnsi"/>
          <w:iCs/>
          <w:smallCaps w:val="0"/>
          <w:spacing w:val="-2"/>
          <w:sz w:val="22"/>
          <w:szCs w:val="22"/>
        </w:rPr>
      </w:pPr>
      <w:r w:rsidRPr="005F0228">
        <w:rPr>
          <w:rFonts w:asciiTheme="minorHAnsi" w:hAnsiTheme="minorHAnsi" w:cstheme="minorHAnsi"/>
          <w:iCs/>
          <w:smallCaps w:val="0"/>
          <w:spacing w:val="-2"/>
          <w:sz w:val="22"/>
          <w:szCs w:val="22"/>
        </w:rPr>
        <w:t>Youth</w:t>
      </w:r>
      <w:r w:rsidR="00B714B1" w:rsidRPr="005F0228">
        <w:rPr>
          <w:rFonts w:asciiTheme="minorHAnsi" w:hAnsiTheme="minorHAnsi" w:cstheme="minorHAnsi"/>
          <w:iCs/>
          <w:smallCaps w:val="0"/>
          <w:spacing w:val="-2"/>
          <w:sz w:val="22"/>
          <w:szCs w:val="22"/>
        </w:rPr>
        <w:t>,</w:t>
      </w:r>
      <w:r w:rsidRPr="005F0228">
        <w:rPr>
          <w:rFonts w:asciiTheme="minorHAnsi" w:hAnsiTheme="minorHAnsi" w:cstheme="minorHAnsi"/>
          <w:iCs/>
          <w:smallCaps w:val="0"/>
          <w:spacing w:val="-2"/>
          <w:sz w:val="22"/>
          <w:szCs w:val="22"/>
        </w:rPr>
        <w:t xml:space="preserve"> Technology</w:t>
      </w:r>
      <w:r w:rsidR="00B714B1" w:rsidRPr="005F0228">
        <w:rPr>
          <w:rFonts w:asciiTheme="minorHAnsi" w:hAnsiTheme="minorHAnsi" w:cstheme="minorHAnsi"/>
          <w:iCs/>
          <w:smallCaps w:val="0"/>
          <w:spacing w:val="-2"/>
          <w:sz w:val="22"/>
          <w:szCs w:val="22"/>
        </w:rPr>
        <w:t>,</w:t>
      </w:r>
      <w:r w:rsidRPr="005F0228">
        <w:rPr>
          <w:rFonts w:asciiTheme="minorHAnsi" w:hAnsiTheme="minorHAnsi" w:cstheme="minorHAnsi"/>
          <w:iCs/>
          <w:smallCaps w:val="0"/>
          <w:spacing w:val="-2"/>
          <w:sz w:val="22"/>
          <w:szCs w:val="22"/>
        </w:rPr>
        <w:t xml:space="preserve"> and Jobs Project</w:t>
      </w:r>
    </w:p>
    <w:p w14:paraId="75FD51BC" w14:textId="77777777" w:rsidR="00916E24" w:rsidRPr="00402DE7" w:rsidRDefault="00916E24" w:rsidP="005F0228">
      <w:pPr>
        <w:pStyle w:val="Heading1a"/>
        <w:keepNext w:val="0"/>
        <w:keepLines w:val="0"/>
        <w:tabs>
          <w:tab w:val="clear" w:pos="-720"/>
        </w:tabs>
        <w:suppressAutoHyphens w:val="0"/>
        <w:contextualSpacing/>
        <w:jc w:val="both"/>
        <w:rPr>
          <w:rFonts w:asciiTheme="minorHAnsi" w:hAnsiTheme="minorHAnsi" w:cstheme="minorHAnsi"/>
          <w:bCs/>
          <w:iCs/>
          <w:smallCaps w:val="0"/>
          <w:sz w:val="24"/>
          <w:szCs w:val="24"/>
        </w:rPr>
      </w:pPr>
    </w:p>
    <w:p w14:paraId="75FD51BD" w14:textId="77777777" w:rsidR="00916E24" w:rsidRPr="00402DE7" w:rsidRDefault="00916E24" w:rsidP="005F0228">
      <w:pPr>
        <w:pStyle w:val="Heading1a"/>
        <w:keepNext w:val="0"/>
        <w:keepLines w:val="0"/>
        <w:tabs>
          <w:tab w:val="clear" w:pos="-720"/>
        </w:tabs>
        <w:suppressAutoHyphens w:val="0"/>
        <w:contextualSpacing/>
        <w:jc w:val="both"/>
        <w:rPr>
          <w:rFonts w:asciiTheme="minorHAnsi" w:hAnsiTheme="minorHAnsi" w:cstheme="minorHAnsi"/>
          <w:bCs/>
          <w:iCs/>
          <w:smallCaps w:val="0"/>
          <w:sz w:val="24"/>
          <w:szCs w:val="24"/>
        </w:rPr>
      </w:pPr>
    </w:p>
    <w:p w14:paraId="75FD51C1" w14:textId="21AE8AD8" w:rsidR="009830E4" w:rsidRPr="00402DE7" w:rsidRDefault="009830E4" w:rsidP="005F0228">
      <w:pPr>
        <w:pStyle w:val="Heading1a"/>
        <w:keepNext w:val="0"/>
        <w:keepLines w:val="0"/>
        <w:tabs>
          <w:tab w:val="clear" w:pos="-720"/>
        </w:tabs>
        <w:suppressAutoHyphens w:val="0"/>
        <w:contextualSpacing/>
        <w:rPr>
          <w:iCs/>
          <w:szCs w:val="22"/>
        </w:rPr>
      </w:pPr>
      <w:r w:rsidRPr="00402DE7">
        <w:rPr>
          <w:rFonts w:asciiTheme="minorHAnsi" w:hAnsiTheme="minorHAnsi" w:cstheme="minorHAnsi"/>
          <w:bCs/>
          <w:iCs/>
          <w:smallCaps w:val="0"/>
          <w:sz w:val="24"/>
          <w:szCs w:val="24"/>
        </w:rPr>
        <w:t>REQUEST FOR EXPRESSIONS OF INTEREST</w:t>
      </w:r>
      <w:r w:rsidR="009927DA">
        <w:rPr>
          <w:rFonts w:asciiTheme="minorHAnsi" w:hAnsiTheme="minorHAnsi" w:cstheme="minorHAnsi"/>
          <w:bCs/>
          <w:iCs/>
          <w:smallCaps w:val="0"/>
          <w:sz w:val="24"/>
          <w:szCs w:val="24"/>
        </w:rPr>
        <w:t xml:space="preserve"> (ROEI)</w:t>
      </w:r>
    </w:p>
    <w:p w14:paraId="527E04AA" w14:textId="0D1AFAAB" w:rsidR="00B539B5" w:rsidRPr="00402DE7" w:rsidRDefault="00B01106" w:rsidP="005F0228">
      <w:pPr>
        <w:pStyle w:val="BodyText"/>
        <w:contextualSpacing/>
        <w:jc w:val="center"/>
        <w:rPr>
          <w:rFonts w:asciiTheme="minorHAnsi" w:hAnsiTheme="minorHAnsi" w:cstheme="minorHAnsi"/>
          <w:b/>
          <w:bCs/>
          <w:iCs/>
          <w:sz w:val="22"/>
          <w:szCs w:val="22"/>
        </w:rPr>
      </w:pPr>
      <w:r>
        <w:rPr>
          <w:rFonts w:asciiTheme="minorHAnsi" w:hAnsiTheme="minorHAnsi" w:cstheme="minorHAnsi"/>
          <w:b/>
          <w:bCs/>
          <w:iCs/>
          <w:sz w:val="22"/>
          <w:szCs w:val="22"/>
        </w:rPr>
        <w:t>Project ID</w:t>
      </w:r>
      <w:r w:rsidR="003B0ADD" w:rsidRPr="00402DE7">
        <w:rPr>
          <w:rFonts w:asciiTheme="minorHAnsi" w:hAnsiTheme="minorHAnsi" w:cstheme="minorHAnsi"/>
          <w:b/>
          <w:bCs/>
          <w:iCs/>
          <w:sz w:val="22"/>
          <w:szCs w:val="22"/>
        </w:rPr>
        <w:t xml:space="preserve">: </w:t>
      </w:r>
      <w:r w:rsidR="00B539B5" w:rsidRPr="00402DE7">
        <w:rPr>
          <w:rFonts w:asciiTheme="minorHAnsi" w:hAnsiTheme="minorHAnsi" w:cstheme="minorHAnsi"/>
          <w:b/>
          <w:bCs/>
          <w:iCs/>
          <w:sz w:val="22"/>
          <w:szCs w:val="22"/>
        </w:rPr>
        <w:t>P170669</w:t>
      </w:r>
    </w:p>
    <w:p w14:paraId="75FD51C5" w14:textId="1035BD77" w:rsidR="009830E4" w:rsidRPr="00402DE7" w:rsidRDefault="009830E4" w:rsidP="005F0228">
      <w:pPr>
        <w:pStyle w:val="BodyText"/>
        <w:contextualSpacing/>
        <w:jc w:val="center"/>
        <w:rPr>
          <w:rFonts w:asciiTheme="minorHAnsi" w:hAnsiTheme="minorHAnsi" w:cstheme="minorHAnsi"/>
          <w:iCs/>
          <w:sz w:val="22"/>
          <w:szCs w:val="22"/>
        </w:rPr>
      </w:pPr>
    </w:p>
    <w:p w14:paraId="1EB39F14" w14:textId="07A1EB81" w:rsidR="00B539B5" w:rsidRPr="00402DE7" w:rsidRDefault="00EC50B8" w:rsidP="005F0228">
      <w:pPr>
        <w:pStyle w:val="BodyText"/>
        <w:contextualSpacing/>
        <w:jc w:val="center"/>
        <w:rPr>
          <w:rFonts w:asciiTheme="minorHAnsi" w:hAnsiTheme="minorHAnsi" w:cstheme="minorHAnsi"/>
          <w:b/>
          <w:iCs/>
          <w:sz w:val="22"/>
          <w:szCs w:val="22"/>
        </w:rPr>
      </w:pPr>
      <w:r w:rsidRPr="00402DE7">
        <w:rPr>
          <w:rFonts w:asciiTheme="minorHAnsi" w:hAnsiTheme="minorHAnsi" w:cstheme="minorHAnsi"/>
          <w:b/>
          <w:iCs/>
          <w:sz w:val="22"/>
          <w:szCs w:val="22"/>
        </w:rPr>
        <w:t>Assignment Title</w:t>
      </w:r>
      <w:r w:rsidR="000C4041" w:rsidRPr="00402DE7">
        <w:rPr>
          <w:rFonts w:asciiTheme="minorHAnsi" w:hAnsiTheme="minorHAnsi" w:cstheme="minorHAnsi"/>
          <w:b/>
          <w:iCs/>
          <w:sz w:val="22"/>
          <w:szCs w:val="22"/>
        </w:rPr>
        <w:t xml:space="preserve">: </w:t>
      </w:r>
      <w:r w:rsidR="009927DA" w:rsidRPr="009927DA">
        <w:rPr>
          <w:rFonts w:asciiTheme="minorHAnsi" w:hAnsiTheme="minorHAnsi" w:cstheme="minorHAnsi"/>
          <w:b/>
          <w:iCs/>
          <w:sz w:val="22"/>
          <w:szCs w:val="22"/>
        </w:rPr>
        <w:t>PR and Communications Agency</w:t>
      </w:r>
    </w:p>
    <w:p w14:paraId="75FD51C7" w14:textId="3C03120E" w:rsidR="00EC50B8" w:rsidRPr="00402DE7" w:rsidRDefault="00EC50B8" w:rsidP="005F0228">
      <w:pPr>
        <w:suppressAutoHyphens/>
        <w:contextualSpacing/>
        <w:jc w:val="center"/>
        <w:rPr>
          <w:rFonts w:asciiTheme="minorHAnsi" w:hAnsiTheme="minorHAnsi" w:cstheme="minorHAnsi"/>
          <w:iCs/>
          <w:spacing w:val="-2"/>
          <w:szCs w:val="22"/>
        </w:rPr>
      </w:pPr>
      <w:r w:rsidRPr="009E4423">
        <w:rPr>
          <w:rFonts w:asciiTheme="minorHAnsi" w:hAnsiTheme="minorHAnsi" w:cstheme="minorHAnsi"/>
          <w:b/>
          <w:iCs/>
          <w:spacing w:val="-2"/>
          <w:szCs w:val="22"/>
        </w:rPr>
        <w:t>Reference No</w:t>
      </w:r>
      <w:r w:rsidR="00402DE7" w:rsidRPr="009E4423">
        <w:rPr>
          <w:rFonts w:asciiTheme="minorHAnsi" w:hAnsiTheme="minorHAnsi" w:cstheme="minorHAnsi"/>
          <w:iCs/>
          <w:spacing w:val="-2"/>
          <w:szCs w:val="22"/>
        </w:rPr>
        <w:t>.</w:t>
      </w:r>
      <w:r w:rsidR="000C4041" w:rsidRPr="009E4423">
        <w:rPr>
          <w:rFonts w:asciiTheme="minorHAnsi" w:hAnsiTheme="minorHAnsi" w:cstheme="minorHAnsi"/>
          <w:iCs/>
          <w:spacing w:val="-2"/>
          <w:szCs w:val="22"/>
        </w:rPr>
        <w:t>:</w:t>
      </w:r>
      <w:r w:rsidR="00864031" w:rsidRPr="009E4423">
        <w:rPr>
          <w:rFonts w:asciiTheme="minorHAnsi" w:hAnsiTheme="minorHAnsi" w:cstheme="minorHAnsi"/>
          <w:b/>
          <w:bCs/>
        </w:rPr>
        <w:t xml:space="preserve"> </w:t>
      </w:r>
      <w:r w:rsidR="009E4423" w:rsidRPr="009E4423">
        <w:rPr>
          <w:rFonts w:asciiTheme="minorHAnsi" w:hAnsiTheme="minorHAnsi" w:cstheme="minorHAnsi"/>
          <w:b/>
          <w:bCs/>
        </w:rPr>
        <w:t>JO-MODEE-237742-CS-QCBS</w:t>
      </w:r>
    </w:p>
    <w:p w14:paraId="4AA3AEE4" w14:textId="77777777" w:rsidR="00FB1DF4" w:rsidRDefault="00FB1DF4" w:rsidP="005F0228">
      <w:pPr>
        <w:contextualSpacing/>
        <w:rPr>
          <w:rFonts w:asciiTheme="minorHAnsi" w:hAnsiTheme="minorHAnsi" w:cstheme="minorHAnsi"/>
          <w:iCs/>
          <w:spacing w:val="-2"/>
          <w:szCs w:val="22"/>
        </w:rPr>
      </w:pPr>
    </w:p>
    <w:p w14:paraId="373584ED" w14:textId="172BC8FC" w:rsidR="003A519D" w:rsidRDefault="009830E4" w:rsidP="003D2CB9">
      <w:pPr>
        <w:contextualSpacing/>
        <w:rPr>
          <w:rFonts w:asciiTheme="minorHAnsi" w:hAnsiTheme="minorHAnsi" w:cstheme="minorHAnsi"/>
          <w:iCs/>
          <w:spacing w:val="-2"/>
          <w:szCs w:val="22"/>
        </w:rPr>
      </w:pPr>
      <w:r w:rsidRPr="00402DE7">
        <w:rPr>
          <w:rFonts w:asciiTheme="minorHAnsi" w:hAnsiTheme="minorHAnsi" w:cstheme="minorHAnsi"/>
          <w:iCs/>
          <w:spacing w:val="-2"/>
          <w:szCs w:val="22"/>
        </w:rPr>
        <w:t xml:space="preserve">The </w:t>
      </w:r>
      <w:r w:rsidR="00B539B5" w:rsidRPr="00402DE7">
        <w:rPr>
          <w:rFonts w:asciiTheme="minorHAnsi" w:hAnsiTheme="minorHAnsi" w:cstheme="minorHAnsi"/>
          <w:iCs/>
          <w:spacing w:val="-2"/>
          <w:szCs w:val="22"/>
        </w:rPr>
        <w:t>Ministry of Digital Economy and Entrepreneurship (</w:t>
      </w:r>
      <w:proofErr w:type="spellStart"/>
      <w:r w:rsidR="00B539B5" w:rsidRPr="00402DE7">
        <w:rPr>
          <w:rFonts w:asciiTheme="minorHAnsi" w:hAnsiTheme="minorHAnsi" w:cstheme="minorHAnsi"/>
          <w:iCs/>
          <w:spacing w:val="-2"/>
          <w:szCs w:val="22"/>
        </w:rPr>
        <w:t>MoDEE</w:t>
      </w:r>
      <w:proofErr w:type="spellEnd"/>
      <w:r w:rsidR="00B539B5" w:rsidRPr="00402DE7">
        <w:rPr>
          <w:rFonts w:asciiTheme="minorHAnsi" w:hAnsiTheme="minorHAnsi" w:cstheme="minorHAnsi"/>
          <w:iCs/>
          <w:spacing w:val="-2"/>
          <w:szCs w:val="22"/>
        </w:rPr>
        <w:t xml:space="preserve">) </w:t>
      </w:r>
      <w:r w:rsidRPr="00402DE7">
        <w:rPr>
          <w:rFonts w:asciiTheme="minorHAnsi" w:hAnsiTheme="minorHAnsi" w:cstheme="minorHAnsi"/>
          <w:iCs/>
          <w:spacing w:val="-2"/>
          <w:szCs w:val="22"/>
        </w:rPr>
        <w:t xml:space="preserve">has received financing from the </w:t>
      </w:r>
      <w:r w:rsidR="00F5728A">
        <w:rPr>
          <w:rFonts w:asciiTheme="minorHAnsi" w:hAnsiTheme="minorHAnsi" w:cstheme="minorHAnsi"/>
          <w:iCs/>
          <w:spacing w:val="-2"/>
          <w:szCs w:val="22"/>
        </w:rPr>
        <w:t xml:space="preserve">International Bank for Reconstruction and Development </w:t>
      </w:r>
      <w:r w:rsidR="009927DA">
        <w:rPr>
          <w:rFonts w:ascii="Calibri" w:hAnsi="Calibri" w:cs="Calibri"/>
          <w:color w:val="000000"/>
          <w:szCs w:val="22"/>
        </w:rPr>
        <w:t>(IBRD), the lending arm of</w:t>
      </w:r>
      <w:r w:rsidR="009927DA">
        <w:rPr>
          <w:rFonts w:ascii="Times New Roman" w:hAnsi="Times New Roman"/>
          <w:sz w:val="24"/>
        </w:rPr>
        <w:t xml:space="preserve"> </w:t>
      </w:r>
      <w:r w:rsidR="009927DA">
        <w:rPr>
          <w:rFonts w:asciiTheme="minorHAnsi" w:hAnsiTheme="minorHAnsi" w:cstheme="minorHAnsi"/>
          <w:iCs/>
          <w:spacing w:val="-2"/>
          <w:szCs w:val="22"/>
        </w:rPr>
        <w:t>t</w:t>
      </w:r>
      <w:r w:rsidR="00F5728A">
        <w:rPr>
          <w:rFonts w:asciiTheme="minorHAnsi" w:hAnsiTheme="minorHAnsi" w:cstheme="minorHAnsi"/>
          <w:iCs/>
          <w:spacing w:val="-2"/>
          <w:szCs w:val="22"/>
        </w:rPr>
        <w:t xml:space="preserve">he </w:t>
      </w:r>
      <w:r w:rsidRPr="00402DE7">
        <w:rPr>
          <w:rFonts w:asciiTheme="minorHAnsi" w:hAnsiTheme="minorHAnsi" w:cstheme="minorHAnsi"/>
          <w:iCs/>
          <w:spacing w:val="-2"/>
          <w:szCs w:val="22"/>
        </w:rPr>
        <w:t>World Bank</w:t>
      </w:r>
      <w:r w:rsidR="009927DA">
        <w:rPr>
          <w:rFonts w:asciiTheme="minorHAnsi" w:hAnsiTheme="minorHAnsi" w:cstheme="minorHAnsi"/>
          <w:iCs/>
          <w:spacing w:val="-2"/>
          <w:szCs w:val="22"/>
        </w:rPr>
        <w:t>,</w:t>
      </w:r>
      <w:r w:rsidRPr="00402DE7">
        <w:rPr>
          <w:rFonts w:asciiTheme="minorHAnsi" w:hAnsiTheme="minorHAnsi" w:cstheme="minorHAnsi"/>
          <w:iCs/>
          <w:spacing w:val="-2"/>
          <w:szCs w:val="22"/>
        </w:rPr>
        <w:t xml:space="preserve"> toward the cost of the </w:t>
      </w:r>
      <w:r w:rsidR="00B539B5" w:rsidRPr="00402DE7">
        <w:rPr>
          <w:rFonts w:asciiTheme="minorHAnsi" w:hAnsiTheme="minorHAnsi" w:cstheme="minorHAnsi"/>
          <w:iCs/>
          <w:spacing w:val="-2"/>
          <w:szCs w:val="22"/>
        </w:rPr>
        <w:t>Youth, Technology, and Jobs Project</w:t>
      </w:r>
      <w:r w:rsidRPr="00402DE7">
        <w:rPr>
          <w:rFonts w:asciiTheme="minorHAnsi" w:hAnsiTheme="minorHAnsi" w:cstheme="minorHAnsi"/>
          <w:iCs/>
          <w:spacing w:val="-2"/>
          <w:szCs w:val="22"/>
        </w:rPr>
        <w:t>, and intends to apply pa</w:t>
      </w:r>
      <w:r w:rsidR="001D70EB" w:rsidRPr="00402DE7">
        <w:rPr>
          <w:rFonts w:asciiTheme="minorHAnsi" w:hAnsiTheme="minorHAnsi" w:cstheme="minorHAnsi"/>
          <w:iCs/>
          <w:spacing w:val="-2"/>
          <w:szCs w:val="22"/>
        </w:rPr>
        <w:t>rt of the proceeds for consul</w:t>
      </w:r>
      <w:r w:rsidRPr="00402DE7">
        <w:rPr>
          <w:rFonts w:asciiTheme="minorHAnsi" w:hAnsiTheme="minorHAnsi" w:cstheme="minorHAnsi"/>
          <w:iCs/>
          <w:spacing w:val="-2"/>
          <w:szCs w:val="22"/>
        </w:rPr>
        <w:t>t</w:t>
      </w:r>
      <w:r w:rsidR="001D70EB" w:rsidRPr="00402DE7">
        <w:rPr>
          <w:rFonts w:asciiTheme="minorHAnsi" w:hAnsiTheme="minorHAnsi" w:cstheme="minorHAnsi"/>
          <w:iCs/>
          <w:spacing w:val="-2"/>
          <w:szCs w:val="22"/>
        </w:rPr>
        <w:t>ing</w:t>
      </w:r>
      <w:r w:rsidRPr="00402DE7">
        <w:rPr>
          <w:rFonts w:asciiTheme="minorHAnsi" w:hAnsiTheme="minorHAnsi" w:cstheme="minorHAnsi"/>
          <w:iCs/>
          <w:spacing w:val="-2"/>
          <w:szCs w:val="22"/>
        </w:rPr>
        <w:t xml:space="preserve"> services. </w:t>
      </w:r>
    </w:p>
    <w:p w14:paraId="108A7BC4" w14:textId="77777777" w:rsidR="003D2CB9" w:rsidRPr="005F0228" w:rsidRDefault="003D2CB9" w:rsidP="005F0228">
      <w:pPr>
        <w:contextualSpacing/>
        <w:rPr>
          <w:rFonts w:ascii="Calibri" w:hAnsi="Calibri" w:cs="Calibri"/>
          <w:color w:val="000000"/>
          <w:szCs w:val="22"/>
        </w:rPr>
      </w:pPr>
    </w:p>
    <w:p w14:paraId="40F826B2" w14:textId="120E3D4A" w:rsidR="003D2CB9" w:rsidRPr="00402DE7" w:rsidRDefault="005F0228" w:rsidP="005F0228">
      <w:pPr>
        <w:suppressAutoHyphens/>
        <w:spacing w:before="100" w:beforeAutospacing="1" w:after="100" w:afterAutospacing="1"/>
        <w:contextualSpacing/>
        <w:jc w:val="both"/>
        <w:rPr>
          <w:rFonts w:asciiTheme="minorHAnsi" w:hAnsiTheme="minorHAnsi" w:cstheme="minorHAnsi"/>
          <w:iCs/>
          <w:spacing w:val="-2"/>
          <w:szCs w:val="22"/>
        </w:rPr>
      </w:pPr>
      <w:proofErr w:type="spellStart"/>
      <w:r w:rsidRPr="005F0228">
        <w:rPr>
          <w:rFonts w:asciiTheme="minorHAnsi" w:hAnsiTheme="minorHAnsi" w:cstheme="minorHAnsi"/>
          <w:iCs/>
          <w:spacing w:val="-2"/>
          <w:szCs w:val="22"/>
        </w:rPr>
        <w:t>MoDEE</w:t>
      </w:r>
      <w:proofErr w:type="spellEnd"/>
      <w:r w:rsidRPr="005F0228">
        <w:rPr>
          <w:rFonts w:asciiTheme="minorHAnsi" w:hAnsiTheme="minorHAnsi" w:cstheme="minorHAnsi"/>
          <w:iCs/>
          <w:spacing w:val="-2"/>
          <w:szCs w:val="22"/>
        </w:rPr>
        <w:t>, through the Youth, Technology, and Jobs (YTJ) project, is seeking to retain the services of a qualified PR and Communications firm or agency, hereafter, referred to as “the Consultant” to support the execution of the Jordan Source marketing strategy to enhance Jordan's reputation as an ITO/BPO destination, while creating a lead generation pipeline</w:t>
      </w:r>
    </w:p>
    <w:p w14:paraId="509F9995" w14:textId="77777777" w:rsidR="005F0228" w:rsidRDefault="005F0228" w:rsidP="003D2CB9">
      <w:pPr>
        <w:suppressAutoHyphens/>
        <w:spacing w:before="100" w:beforeAutospacing="1" w:after="100" w:afterAutospacing="1"/>
        <w:contextualSpacing/>
        <w:jc w:val="both"/>
        <w:rPr>
          <w:rFonts w:asciiTheme="minorHAnsi" w:hAnsiTheme="minorHAnsi" w:cstheme="minorHAnsi"/>
          <w:iCs/>
          <w:spacing w:val="-2"/>
          <w:szCs w:val="22"/>
        </w:rPr>
      </w:pPr>
    </w:p>
    <w:p w14:paraId="37CDAAB4" w14:textId="6394B989" w:rsidR="003A519D" w:rsidRDefault="00825B5C" w:rsidP="003D2CB9">
      <w:pPr>
        <w:suppressAutoHyphens/>
        <w:spacing w:before="100" w:beforeAutospacing="1" w:after="100" w:afterAutospacing="1"/>
        <w:contextualSpacing/>
        <w:jc w:val="both"/>
        <w:rPr>
          <w:rFonts w:asciiTheme="minorHAnsi" w:hAnsiTheme="minorHAnsi" w:cstheme="minorHAnsi"/>
          <w:bCs/>
          <w:iCs/>
          <w:szCs w:val="22"/>
        </w:rPr>
      </w:pPr>
      <w:r w:rsidRPr="00402DE7">
        <w:rPr>
          <w:rFonts w:asciiTheme="minorHAnsi" w:hAnsiTheme="minorHAnsi" w:cstheme="minorHAnsi"/>
          <w:iCs/>
          <w:spacing w:val="-2"/>
          <w:szCs w:val="22"/>
        </w:rPr>
        <w:t xml:space="preserve">The detailed Terms of Reference (TOR) for the assignment can be found at the following website: </w:t>
      </w:r>
      <w:hyperlink r:id="rId12" w:history="1">
        <w:r w:rsidR="003D2CB9" w:rsidRPr="00047596">
          <w:rPr>
            <w:rStyle w:val="Hyperlink"/>
            <w:rFonts w:asciiTheme="minorHAnsi" w:hAnsiTheme="minorHAnsi" w:cstheme="minorHAnsi"/>
            <w:bCs/>
            <w:iCs/>
            <w:szCs w:val="22"/>
          </w:rPr>
          <w:t>https://www.modee.gov.jo/tenders</w:t>
        </w:r>
      </w:hyperlink>
    </w:p>
    <w:p w14:paraId="39E0DCA3" w14:textId="77777777" w:rsidR="003D2CB9" w:rsidRPr="00402DE7" w:rsidRDefault="003D2CB9" w:rsidP="005F0228">
      <w:pPr>
        <w:suppressAutoHyphens/>
        <w:spacing w:before="100" w:beforeAutospacing="1" w:after="100" w:afterAutospacing="1"/>
        <w:contextualSpacing/>
        <w:jc w:val="both"/>
        <w:rPr>
          <w:rFonts w:asciiTheme="minorHAnsi" w:hAnsiTheme="minorHAnsi" w:cstheme="minorHAnsi"/>
          <w:iCs/>
          <w:spacing w:val="-2"/>
          <w:szCs w:val="22"/>
        </w:rPr>
      </w:pPr>
    </w:p>
    <w:p w14:paraId="2D4212C1" w14:textId="16CF66B3" w:rsidR="003A519D" w:rsidRDefault="003A519D" w:rsidP="005F0228">
      <w:pPr>
        <w:autoSpaceDE w:val="0"/>
        <w:autoSpaceDN w:val="0"/>
        <w:adjustRightInd w:val="0"/>
        <w:spacing w:before="100" w:beforeAutospacing="1" w:after="100" w:afterAutospacing="1"/>
        <w:contextualSpacing/>
        <w:jc w:val="both"/>
        <w:rPr>
          <w:rFonts w:asciiTheme="minorHAnsi" w:hAnsiTheme="minorHAnsi" w:cstheme="minorHAnsi"/>
          <w:iCs/>
          <w:spacing w:val="-2"/>
          <w:szCs w:val="22"/>
        </w:rPr>
      </w:pPr>
      <w:r w:rsidRPr="00402DE7">
        <w:rPr>
          <w:rFonts w:asciiTheme="minorHAnsi" w:hAnsiTheme="minorHAnsi" w:cstheme="minorHAnsi"/>
          <w:iCs/>
          <w:spacing w:val="-2"/>
          <w:szCs w:val="22"/>
        </w:rPr>
        <w:t>The Ministry of Digital Economy and Entrepreneurship (</w:t>
      </w:r>
      <w:proofErr w:type="spellStart"/>
      <w:r w:rsidRPr="00402DE7">
        <w:rPr>
          <w:rFonts w:asciiTheme="minorHAnsi" w:hAnsiTheme="minorHAnsi" w:cstheme="minorHAnsi"/>
          <w:iCs/>
          <w:spacing w:val="-2"/>
          <w:szCs w:val="22"/>
        </w:rPr>
        <w:t>MoDEE</w:t>
      </w:r>
      <w:proofErr w:type="spellEnd"/>
      <w:r w:rsidRPr="00402DE7">
        <w:rPr>
          <w:rFonts w:asciiTheme="minorHAnsi" w:hAnsiTheme="minorHAnsi" w:cstheme="minorHAnsi"/>
          <w:iCs/>
          <w:spacing w:val="-2"/>
          <w:szCs w:val="22"/>
        </w:rPr>
        <w:t xml:space="preserve">) </w:t>
      </w:r>
      <w:r w:rsidR="001D70EB" w:rsidRPr="00402DE7">
        <w:rPr>
          <w:rFonts w:asciiTheme="minorHAnsi" w:hAnsiTheme="minorHAnsi" w:cstheme="minorHAnsi"/>
          <w:iCs/>
          <w:spacing w:val="-2"/>
          <w:szCs w:val="22"/>
        </w:rPr>
        <w:t>now invites eligible</w:t>
      </w:r>
      <w:r w:rsidR="005F0228">
        <w:rPr>
          <w:rFonts w:asciiTheme="minorHAnsi" w:hAnsiTheme="minorHAnsi" w:cstheme="minorHAnsi"/>
          <w:iCs/>
          <w:spacing w:val="-2"/>
          <w:szCs w:val="22"/>
        </w:rPr>
        <w:t xml:space="preserve"> marketing, public relations and communications</w:t>
      </w:r>
      <w:r w:rsidR="001D70EB" w:rsidRPr="00402DE7">
        <w:rPr>
          <w:rFonts w:asciiTheme="minorHAnsi" w:hAnsiTheme="minorHAnsi" w:cstheme="minorHAnsi"/>
          <w:iCs/>
          <w:spacing w:val="-2"/>
          <w:szCs w:val="22"/>
        </w:rPr>
        <w:t xml:space="preserve"> </w:t>
      </w:r>
      <w:r w:rsidR="005F0228">
        <w:rPr>
          <w:rFonts w:asciiTheme="minorHAnsi" w:hAnsiTheme="minorHAnsi" w:cstheme="minorHAnsi"/>
          <w:iCs/>
          <w:spacing w:val="-2"/>
          <w:szCs w:val="22"/>
        </w:rPr>
        <w:t>companies</w:t>
      </w:r>
      <w:r w:rsidR="009830E4" w:rsidRPr="00402DE7">
        <w:rPr>
          <w:rFonts w:asciiTheme="minorHAnsi" w:hAnsiTheme="minorHAnsi" w:cstheme="minorHAnsi"/>
          <w:iCs/>
          <w:spacing w:val="-2"/>
          <w:szCs w:val="22"/>
        </w:rPr>
        <w:t xml:space="preserve"> </w:t>
      </w:r>
      <w:r w:rsidR="001D70EB" w:rsidRPr="00402DE7">
        <w:rPr>
          <w:rFonts w:asciiTheme="minorHAnsi" w:hAnsiTheme="minorHAnsi" w:cstheme="minorHAnsi"/>
          <w:iCs/>
          <w:spacing w:val="-2"/>
          <w:szCs w:val="22"/>
        </w:rPr>
        <w:t>(“</w:t>
      </w:r>
      <w:r w:rsidR="005F0228">
        <w:rPr>
          <w:rFonts w:asciiTheme="minorHAnsi" w:hAnsiTheme="minorHAnsi" w:cstheme="minorHAnsi"/>
          <w:iCs/>
          <w:spacing w:val="-2"/>
          <w:szCs w:val="22"/>
        </w:rPr>
        <w:t>Consultants</w:t>
      </w:r>
      <w:r w:rsidR="001D70EB" w:rsidRPr="00402DE7">
        <w:rPr>
          <w:rFonts w:asciiTheme="minorHAnsi" w:hAnsiTheme="minorHAnsi" w:cstheme="minorHAnsi"/>
          <w:iCs/>
          <w:spacing w:val="-2"/>
          <w:szCs w:val="22"/>
        </w:rPr>
        <w:t xml:space="preserve">”) </w:t>
      </w:r>
      <w:r w:rsidR="009830E4" w:rsidRPr="00402DE7">
        <w:rPr>
          <w:rFonts w:asciiTheme="minorHAnsi" w:hAnsiTheme="minorHAnsi" w:cstheme="minorHAnsi"/>
          <w:iCs/>
          <w:spacing w:val="-2"/>
          <w:szCs w:val="22"/>
        </w:rPr>
        <w:t xml:space="preserve">to indicate their interest in providing the </w:t>
      </w:r>
      <w:r w:rsidR="005F0228">
        <w:rPr>
          <w:rFonts w:asciiTheme="minorHAnsi" w:hAnsiTheme="minorHAnsi" w:cstheme="minorHAnsi"/>
          <w:iCs/>
          <w:spacing w:val="-2"/>
          <w:szCs w:val="22"/>
        </w:rPr>
        <w:t>services listed in the Terms of Reference (TOR) document</w:t>
      </w:r>
      <w:r w:rsidR="009830E4" w:rsidRPr="00402DE7">
        <w:rPr>
          <w:rFonts w:asciiTheme="minorHAnsi" w:hAnsiTheme="minorHAnsi" w:cstheme="minorHAnsi"/>
          <w:iCs/>
          <w:spacing w:val="-2"/>
          <w:szCs w:val="22"/>
        </w:rPr>
        <w:t xml:space="preserve">. Interested </w:t>
      </w:r>
      <w:r w:rsidR="005F0228">
        <w:rPr>
          <w:rFonts w:asciiTheme="minorHAnsi" w:hAnsiTheme="minorHAnsi" w:cstheme="minorHAnsi"/>
          <w:iCs/>
          <w:spacing w:val="-2"/>
          <w:szCs w:val="22"/>
        </w:rPr>
        <w:t>Consultants</w:t>
      </w:r>
      <w:r w:rsidR="009830E4" w:rsidRPr="00402DE7">
        <w:rPr>
          <w:rFonts w:asciiTheme="minorHAnsi" w:hAnsiTheme="minorHAnsi" w:cstheme="minorHAnsi"/>
          <w:iCs/>
          <w:spacing w:val="-2"/>
          <w:szCs w:val="22"/>
        </w:rPr>
        <w:t xml:space="preserve"> </w:t>
      </w:r>
      <w:r w:rsidR="00E07E32" w:rsidRPr="00402DE7">
        <w:rPr>
          <w:rFonts w:asciiTheme="minorHAnsi" w:hAnsiTheme="minorHAnsi" w:cstheme="minorHAnsi"/>
          <w:iCs/>
          <w:spacing w:val="-2"/>
          <w:szCs w:val="22"/>
        </w:rPr>
        <w:t>should</w:t>
      </w:r>
      <w:r w:rsidR="009830E4" w:rsidRPr="00402DE7">
        <w:rPr>
          <w:rFonts w:asciiTheme="minorHAnsi" w:hAnsiTheme="minorHAnsi" w:cstheme="minorHAnsi"/>
          <w:iCs/>
          <w:spacing w:val="-2"/>
          <w:szCs w:val="22"/>
        </w:rPr>
        <w:t xml:space="preserve"> provide information </w:t>
      </w:r>
      <w:r w:rsidR="006D6898" w:rsidRPr="00402DE7">
        <w:rPr>
          <w:rFonts w:asciiTheme="minorHAnsi" w:hAnsiTheme="minorHAnsi" w:cstheme="minorHAnsi"/>
          <w:iCs/>
          <w:spacing w:val="-2"/>
          <w:szCs w:val="22"/>
        </w:rPr>
        <w:t xml:space="preserve">demonstrating </w:t>
      </w:r>
      <w:r w:rsidR="009830E4" w:rsidRPr="00402DE7">
        <w:rPr>
          <w:rFonts w:asciiTheme="minorHAnsi" w:hAnsiTheme="minorHAnsi" w:cstheme="minorHAnsi"/>
          <w:iCs/>
          <w:spacing w:val="-2"/>
          <w:szCs w:val="22"/>
        </w:rPr>
        <w:t xml:space="preserve">that they </w:t>
      </w:r>
      <w:r w:rsidR="00E07E32" w:rsidRPr="00402DE7">
        <w:rPr>
          <w:rFonts w:asciiTheme="minorHAnsi" w:hAnsiTheme="minorHAnsi" w:cstheme="minorHAnsi"/>
          <w:iCs/>
          <w:spacing w:val="-2"/>
          <w:szCs w:val="22"/>
        </w:rPr>
        <w:t xml:space="preserve">have the required qualifications and </w:t>
      </w:r>
      <w:r w:rsidR="00916E24" w:rsidRPr="00402DE7">
        <w:rPr>
          <w:rFonts w:asciiTheme="minorHAnsi" w:hAnsiTheme="minorHAnsi" w:cstheme="minorHAnsi"/>
          <w:iCs/>
          <w:spacing w:val="-2"/>
          <w:szCs w:val="22"/>
        </w:rPr>
        <w:t xml:space="preserve">relevant </w:t>
      </w:r>
      <w:r w:rsidR="00E07E32" w:rsidRPr="00402DE7">
        <w:rPr>
          <w:rFonts w:asciiTheme="minorHAnsi" w:hAnsiTheme="minorHAnsi" w:cstheme="minorHAnsi"/>
          <w:iCs/>
          <w:spacing w:val="-2"/>
          <w:szCs w:val="22"/>
        </w:rPr>
        <w:t>experience</w:t>
      </w:r>
      <w:r w:rsidR="009830E4" w:rsidRPr="00402DE7">
        <w:rPr>
          <w:rFonts w:asciiTheme="minorHAnsi" w:hAnsiTheme="minorHAnsi" w:cstheme="minorHAnsi"/>
          <w:iCs/>
          <w:spacing w:val="-2"/>
          <w:szCs w:val="22"/>
        </w:rPr>
        <w:t xml:space="preserve"> to perform the </w:t>
      </w:r>
      <w:r w:rsidR="005F0228">
        <w:rPr>
          <w:rFonts w:asciiTheme="minorHAnsi" w:hAnsiTheme="minorHAnsi" w:cstheme="minorHAnsi"/>
          <w:iCs/>
          <w:spacing w:val="-2"/>
          <w:szCs w:val="22"/>
        </w:rPr>
        <w:t>s</w:t>
      </w:r>
      <w:r w:rsidR="009830E4" w:rsidRPr="00402DE7">
        <w:rPr>
          <w:rFonts w:asciiTheme="minorHAnsi" w:hAnsiTheme="minorHAnsi" w:cstheme="minorHAnsi"/>
          <w:iCs/>
          <w:spacing w:val="-2"/>
          <w:szCs w:val="22"/>
        </w:rPr>
        <w:t>ervices</w:t>
      </w:r>
      <w:r w:rsidR="00AA42AA">
        <w:rPr>
          <w:rFonts w:asciiTheme="minorHAnsi" w:hAnsiTheme="minorHAnsi" w:cstheme="minorHAnsi"/>
          <w:iCs/>
          <w:spacing w:val="-2"/>
          <w:szCs w:val="22"/>
        </w:rPr>
        <w:t>, as per t</w:t>
      </w:r>
      <w:r w:rsidR="00EC50B8" w:rsidRPr="00402DE7">
        <w:rPr>
          <w:rFonts w:asciiTheme="minorHAnsi" w:hAnsiTheme="minorHAnsi" w:cstheme="minorHAnsi"/>
          <w:iCs/>
          <w:spacing w:val="-2"/>
          <w:szCs w:val="22"/>
        </w:rPr>
        <w:t xml:space="preserve">he </w:t>
      </w:r>
      <w:r w:rsidR="001D70EB" w:rsidRPr="00402DE7">
        <w:rPr>
          <w:rFonts w:asciiTheme="minorHAnsi" w:hAnsiTheme="minorHAnsi" w:cstheme="minorHAnsi"/>
          <w:iCs/>
          <w:spacing w:val="-2"/>
          <w:szCs w:val="22"/>
        </w:rPr>
        <w:t>shortlisting</w:t>
      </w:r>
      <w:r w:rsidR="00EC50B8" w:rsidRPr="00402DE7">
        <w:rPr>
          <w:rFonts w:asciiTheme="minorHAnsi" w:hAnsiTheme="minorHAnsi" w:cstheme="minorHAnsi"/>
          <w:iCs/>
          <w:spacing w:val="-2"/>
          <w:szCs w:val="22"/>
        </w:rPr>
        <w:t xml:space="preserve"> criteria </w:t>
      </w:r>
      <w:r w:rsidR="00AA42AA">
        <w:rPr>
          <w:rFonts w:asciiTheme="minorHAnsi" w:hAnsiTheme="minorHAnsi" w:cstheme="minorHAnsi"/>
          <w:iCs/>
          <w:spacing w:val="-2"/>
          <w:szCs w:val="22"/>
        </w:rPr>
        <w:t>below:</w:t>
      </w:r>
      <w:r w:rsidR="00EC50B8" w:rsidRPr="00402DE7">
        <w:rPr>
          <w:rFonts w:asciiTheme="minorHAnsi" w:hAnsiTheme="minorHAnsi" w:cstheme="minorHAnsi"/>
          <w:iCs/>
          <w:spacing w:val="-2"/>
          <w:szCs w:val="22"/>
        </w:rPr>
        <w:t xml:space="preserve"> </w:t>
      </w:r>
    </w:p>
    <w:p w14:paraId="3C34A662" w14:textId="77777777" w:rsidR="005F0228" w:rsidRPr="00402DE7" w:rsidRDefault="005F0228" w:rsidP="005F0228">
      <w:pPr>
        <w:autoSpaceDE w:val="0"/>
        <w:autoSpaceDN w:val="0"/>
        <w:adjustRightInd w:val="0"/>
        <w:spacing w:before="100" w:beforeAutospacing="1" w:after="100" w:afterAutospacing="1"/>
        <w:contextualSpacing/>
        <w:jc w:val="both"/>
        <w:rPr>
          <w:rFonts w:asciiTheme="minorHAnsi" w:hAnsiTheme="minorHAnsi" w:cstheme="minorHAnsi"/>
          <w:iCs/>
          <w:spacing w:val="-2"/>
          <w:szCs w:val="22"/>
        </w:rPr>
      </w:pPr>
    </w:p>
    <w:tbl>
      <w:tblPr>
        <w:tblStyle w:val="TableGrid"/>
        <w:tblW w:w="0" w:type="auto"/>
        <w:tblLook w:val="04A0" w:firstRow="1" w:lastRow="0" w:firstColumn="1" w:lastColumn="0" w:noHBand="0" w:noVBand="1"/>
      </w:tblPr>
      <w:tblGrid>
        <w:gridCol w:w="4135"/>
        <w:gridCol w:w="4495"/>
      </w:tblGrid>
      <w:tr w:rsidR="00C15610" w14:paraId="097EE036" w14:textId="77777777" w:rsidTr="00DB2F2E">
        <w:tc>
          <w:tcPr>
            <w:tcW w:w="4135" w:type="dxa"/>
            <w:vAlign w:val="center"/>
          </w:tcPr>
          <w:p w14:paraId="44CA728D" w14:textId="77777777" w:rsidR="00C15610" w:rsidRPr="00ED0146" w:rsidRDefault="00C15610" w:rsidP="005F0228">
            <w:pPr>
              <w:contextualSpacing/>
              <w:jc w:val="center"/>
              <w:rPr>
                <w:rFonts w:asciiTheme="minorHAnsi" w:hAnsiTheme="minorHAnsi" w:cstheme="minorHAnsi"/>
                <w:b/>
                <w:bCs/>
                <w:iCs/>
                <w:spacing w:val="-2"/>
                <w:szCs w:val="22"/>
              </w:rPr>
            </w:pPr>
            <w:r w:rsidRPr="00ED0146">
              <w:rPr>
                <w:rFonts w:asciiTheme="minorHAnsi" w:hAnsiTheme="minorHAnsi" w:cstheme="minorHAnsi"/>
                <w:b/>
                <w:bCs/>
                <w:iCs/>
                <w:spacing w:val="-2"/>
                <w:szCs w:val="22"/>
              </w:rPr>
              <w:t>Criteri</w:t>
            </w:r>
            <w:r>
              <w:rPr>
                <w:rFonts w:asciiTheme="minorHAnsi" w:hAnsiTheme="minorHAnsi" w:cstheme="minorHAnsi"/>
                <w:b/>
                <w:bCs/>
                <w:iCs/>
                <w:spacing w:val="-2"/>
                <w:szCs w:val="22"/>
              </w:rPr>
              <w:t>a</w:t>
            </w:r>
          </w:p>
        </w:tc>
        <w:tc>
          <w:tcPr>
            <w:tcW w:w="4495" w:type="dxa"/>
            <w:vAlign w:val="center"/>
          </w:tcPr>
          <w:p w14:paraId="259969DC" w14:textId="77777777" w:rsidR="00C15610" w:rsidRPr="00ED0146" w:rsidRDefault="00C15610" w:rsidP="005F0228">
            <w:pPr>
              <w:autoSpaceDE w:val="0"/>
              <w:autoSpaceDN w:val="0"/>
              <w:adjustRightInd w:val="0"/>
              <w:spacing w:before="100" w:beforeAutospacing="1" w:after="100" w:afterAutospacing="1"/>
              <w:contextualSpacing/>
              <w:jc w:val="center"/>
              <w:rPr>
                <w:rFonts w:asciiTheme="minorHAnsi" w:hAnsiTheme="minorHAnsi" w:cstheme="minorHAnsi"/>
                <w:b/>
                <w:bCs/>
                <w:iCs/>
                <w:spacing w:val="-2"/>
                <w:szCs w:val="22"/>
              </w:rPr>
            </w:pPr>
            <w:r w:rsidRPr="00ED0146">
              <w:rPr>
                <w:rFonts w:asciiTheme="minorHAnsi" w:hAnsiTheme="minorHAnsi" w:cstheme="minorHAnsi"/>
                <w:b/>
                <w:bCs/>
                <w:iCs/>
                <w:spacing w:val="-2"/>
                <w:szCs w:val="22"/>
              </w:rPr>
              <w:t>Relevant Documentation</w:t>
            </w:r>
            <w:r>
              <w:rPr>
                <w:rFonts w:asciiTheme="minorHAnsi" w:hAnsiTheme="minorHAnsi" w:cstheme="minorHAnsi"/>
                <w:b/>
                <w:bCs/>
                <w:iCs/>
                <w:spacing w:val="-2"/>
                <w:szCs w:val="22"/>
              </w:rPr>
              <w:t xml:space="preserve"> to be provided in EOI</w:t>
            </w:r>
          </w:p>
        </w:tc>
      </w:tr>
      <w:tr w:rsidR="00C15610" w14:paraId="5C6F1860" w14:textId="77777777" w:rsidTr="00873CF3">
        <w:trPr>
          <w:trHeight w:val="1439"/>
        </w:trPr>
        <w:tc>
          <w:tcPr>
            <w:tcW w:w="4135" w:type="dxa"/>
          </w:tcPr>
          <w:p w14:paraId="636C2F70" w14:textId="58364B10" w:rsidR="00C15610" w:rsidRPr="00873CF3" w:rsidRDefault="005F0228" w:rsidP="00873CF3">
            <w:pPr>
              <w:pStyle w:val="ListParagraph"/>
              <w:numPr>
                <w:ilvl w:val="0"/>
                <w:numId w:val="12"/>
              </w:numPr>
              <w:adjustRightInd w:val="0"/>
              <w:spacing w:before="100" w:beforeAutospacing="1" w:after="100" w:afterAutospacing="1"/>
              <w:contextualSpacing/>
              <w:jc w:val="both"/>
              <w:rPr>
                <w:rFonts w:asciiTheme="minorHAnsi" w:hAnsiTheme="minorHAnsi" w:cstheme="minorHAnsi"/>
                <w:iCs/>
                <w:spacing w:val="-2"/>
              </w:rPr>
            </w:pPr>
            <w:r w:rsidRPr="00873CF3">
              <w:rPr>
                <w:rFonts w:asciiTheme="minorHAnsi" w:hAnsiTheme="minorHAnsi" w:cstheme="minorHAnsi"/>
                <w:iCs/>
                <w:spacing w:val="-2"/>
              </w:rPr>
              <w:t>Demonstrated experience in global PR and communication strategies development and execution (min two projects in the past 5 years)</w:t>
            </w:r>
          </w:p>
        </w:tc>
        <w:tc>
          <w:tcPr>
            <w:tcW w:w="4495" w:type="dxa"/>
          </w:tcPr>
          <w:p w14:paraId="5471077D" w14:textId="1AE7507D" w:rsidR="009D570B" w:rsidRPr="00873CF3" w:rsidRDefault="009D570B" w:rsidP="00873CF3">
            <w:pPr>
              <w:adjustRightInd w:val="0"/>
              <w:spacing w:before="100" w:beforeAutospacing="1" w:after="100" w:afterAutospacing="1"/>
              <w:contextualSpacing/>
              <w:rPr>
                <w:rFonts w:asciiTheme="minorHAnsi" w:hAnsiTheme="minorHAnsi" w:cstheme="minorHAnsi"/>
                <w:iCs/>
                <w:spacing w:val="-2"/>
              </w:rPr>
            </w:pPr>
            <w:r w:rsidRPr="00873CF3">
              <w:rPr>
                <w:rFonts w:asciiTheme="minorHAnsi" w:hAnsiTheme="minorHAnsi" w:cstheme="minorHAnsi"/>
                <w:iCs/>
                <w:spacing w:val="-2"/>
              </w:rPr>
              <w:t>Company profile</w:t>
            </w:r>
            <w:r w:rsidR="00790902" w:rsidRPr="00873CF3">
              <w:rPr>
                <w:rFonts w:asciiTheme="minorHAnsi" w:hAnsiTheme="minorHAnsi" w:cstheme="minorHAnsi"/>
                <w:iCs/>
                <w:spacing w:val="-2"/>
              </w:rPr>
              <w:t xml:space="preserve"> </w:t>
            </w:r>
          </w:p>
          <w:p w14:paraId="4864C1E4" w14:textId="593079B0" w:rsidR="001C119E" w:rsidRPr="00873CF3" w:rsidRDefault="001C119E" w:rsidP="00873CF3">
            <w:pPr>
              <w:adjustRightInd w:val="0"/>
              <w:spacing w:before="100" w:beforeAutospacing="1" w:after="100" w:afterAutospacing="1"/>
              <w:contextualSpacing/>
              <w:rPr>
                <w:rFonts w:asciiTheme="minorHAnsi" w:hAnsiTheme="minorHAnsi" w:cstheme="minorHAnsi"/>
                <w:iCs/>
                <w:spacing w:val="-2"/>
              </w:rPr>
            </w:pPr>
            <w:r w:rsidRPr="00873CF3">
              <w:rPr>
                <w:rFonts w:asciiTheme="minorHAnsi" w:hAnsiTheme="minorHAnsi" w:cstheme="minorHAnsi"/>
                <w:iCs/>
                <w:spacing w:val="-2"/>
              </w:rPr>
              <w:t>Summary of</w:t>
            </w:r>
            <w:r w:rsidR="005F0228" w:rsidRPr="00873CF3">
              <w:rPr>
                <w:rFonts w:asciiTheme="minorHAnsi" w:hAnsiTheme="minorHAnsi" w:cstheme="minorHAnsi"/>
                <w:iCs/>
                <w:spacing w:val="-2"/>
              </w:rPr>
              <w:t xml:space="preserve"> similar projects implemented </w:t>
            </w:r>
            <w:r w:rsidR="00873CF3" w:rsidRPr="00873CF3">
              <w:rPr>
                <w:rFonts w:asciiTheme="minorHAnsi" w:hAnsiTheme="minorHAnsi" w:cstheme="minorHAnsi"/>
                <w:iCs/>
                <w:spacing w:val="-2"/>
              </w:rPr>
              <w:t xml:space="preserve">by the company over the past 5 years (min </w:t>
            </w:r>
            <w:r w:rsidR="00A736DF">
              <w:rPr>
                <w:rFonts w:asciiTheme="minorHAnsi" w:hAnsiTheme="minorHAnsi" w:cstheme="minorHAnsi"/>
                <w:iCs/>
                <w:spacing w:val="-2"/>
              </w:rPr>
              <w:t>two</w:t>
            </w:r>
            <w:r w:rsidR="00873CF3" w:rsidRPr="00873CF3">
              <w:rPr>
                <w:rFonts w:asciiTheme="minorHAnsi" w:hAnsiTheme="minorHAnsi" w:cstheme="minorHAnsi"/>
                <w:iCs/>
                <w:spacing w:val="-2"/>
              </w:rPr>
              <w:t>), including client name, start and end date of the project, project value, results achieved</w:t>
            </w:r>
          </w:p>
        </w:tc>
      </w:tr>
      <w:tr w:rsidR="00AC0E1A" w14:paraId="445B7980" w14:textId="77777777" w:rsidTr="00DB2F2E">
        <w:tc>
          <w:tcPr>
            <w:tcW w:w="4135" w:type="dxa"/>
          </w:tcPr>
          <w:p w14:paraId="370F12F3" w14:textId="13CA3BED" w:rsidR="00873CF3" w:rsidRPr="00873CF3" w:rsidRDefault="00873CF3" w:rsidP="00873CF3">
            <w:pPr>
              <w:pStyle w:val="ListParagraph"/>
              <w:numPr>
                <w:ilvl w:val="0"/>
                <w:numId w:val="26"/>
              </w:numPr>
              <w:adjustRightInd w:val="0"/>
              <w:spacing w:before="100" w:beforeAutospacing="1" w:after="100" w:afterAutospacing="1"/>
              <w:contextualSpacing/>
              <w:jc w:val="both"/>
              <w:rPr>
                <w:rFonts w:asciiTheme="minorHAnsi" w:hAnsiTheme="minorHAnsi" w:cstheme="minorHAnsi"/>
                <w:iCs/>
                <w:spacing w:val="-2"/>
              </w:rPr>
            </w:pPr>
            <w:r w:rsidRPr="00873CF3">
              <w:rPr>
                <w:rFonts w:asciiTheme="minorHAnsi" w:hAnsiTheme="minorHAnsi" w:cstheme="minorHAnsi"/>
                <w:iCs/>
                <w:spacing w:val="-2"/>
              </w:rPr>
              <w:t>Demonstrated experience in Public Relations and Brand Creation and promotion</w:t>
            </w:r>
          </w:p>
          <w:p w14:paraId="3B44E856" w14:textId="5DEC118A" w:rsidR="00053017" w:rsidRPr="00873CF3" w:rsidRDefault="00053017" w:rsidP="00873CF3">
            <w:pPr>
              <w:adjustRightInd w:val="0"/>
              <w:spacing w:before="100" w:beforeAutospacing="1" w:after="100" w:afterAutospacing="1"/>
              <w:contextualSpacing/>
              <w:jc w:val="both"/>
              <w:rPr>
                <w:rFonts w:asciiTheme="minorHAnsi" w:eastAsia="Carlito" w:hAnsiTheme="minorHAnsi" w:cstheme="minorHAnsi"/>
                <w:iCs/>
                <w:spacing w:val="-2"/>
                <w:szCs w:val="22"/>
              </w:rPr>
            </w:pPr>
          </w:p>
        </w:tc>
        <w:tc>
          <w:tcPr>
            <w:tcW w:w="4495" w:type="dxa"/>
          </w:tcPr>
          <w:p w14:paraId="5D91FB1D" w14:textId="047496C0" w:rsidR="00AC0E1A" w:rsidRPr="00873CF3" w:rsidRDefault="00873CF3" w:rsidP="00873CF3">
            <w:pPr>
              <w:adjustRightInd w:val="0"/>
              <w:spacing w:before="100" w:beforeAutospacing="1" w:after="100" w:afterAutospacing="1"/>
              <w:contextualSpacing/>
              <w:rPr>
                <w:rFonts w:asciiTheme="minorHAnsi" w:hAnsiTheme="minorHAnsi" w:cstheme="minorHAnsi"/>
                <w:iCs/>
                <w:spacing w:val="-2"/>
              </w:rPr>
            </w:pPr>
            <w:r w:rsidRPr="00873CF3">
              <w:rPr>
                <w:rFonts w:asciiTheme="minorHAnsi" w:hAnsiTheme="minorHAnsi" w:cstheme="minorHAnsi"/>
                <w:iCs/>
                <w:spacing w:val="-2"/>
              </w:rPr>
              <w:t xml:space="preserve">Summary of similar projects implemented by the company over the past 5 years (min </w:t>
            </w:r>
            <w:r w:rsidR="00A736DF">
              <w:rPr>
                <w:rFonts w:asciiTheme="minorHAnsi" w:hAnsiTheme="minorHAnsi" w:cstheme="minorHAnsi"/>
                <w:iCs/>
                <w:spacing w:val="-2"/>
              </w:rPr>
              <w:t>two</w:t>
            </w:r>
            <w:r w:rsidRPr="00873CF3">
              <w:rPr>
                <w:rFonts w:asciiTheme="minorHAnsi" w:hAnsiTheme="minorHAnsi" w:cstheme="minorHAnsi"/>
                <w:iCs/>
                <w:spacing w:val="-2"/>
              </w:rPr>
              <w:t>), including client name, start and end date of the project, project value, results achieved</w:t>
            </w:r>
          </w:p>
        </w:tc>
      </w:tr>
      <w:tr w:rsidR="00053017" w14:paraId="4F11D706" w14:textId="77777777" w:rsidTr="00A736DF">
        <w:trPr>
          <w:trHeight w:val="1700"/>
        </w:trPr>
        <w:tc>
          <w:tcPr>
            <w:tcW w:w="4135" w:type="dxa"/>
          </w:tcPr>
          <w:p w14:paraId="3D83B2CF" w14:textId="03B42896" w:rsidR="00053017" w:rsidRPr="00A736DF" w:rsidRDefault="00873CF3" w:rsidP="00A736DF">
            <w:pPr>
              <w:pStyle w:val="ListParagraph"/>
              <w:numPr>
                <w:ilvl w:val="0"/>
                <w:numId w:val="26"/>
              </w:numPr>
              <w:adjustRightInd w:val="0"/>
              <w:spacing w:before="100" w:beforeAutospacing="1" w:after="100" w:afterAutospacing="1"/>
              <w:contextualSpacing/>
              <w:jc w:val="both"/>
              <w:rPr>
                <w:rFonts w:asciiTheme="minorHAnsi" w:hAnsiTheme="minorHAnsi" w:cstheme="minorHAnsi"/>
                <w:iCs/>
                <w:spacing w:val="-2"/>
              </w:rPr>
            </w:pPr>
            <w:r w:rsidRPr="00873CF3">
              <w:rPr>
                <w:rFonts w:asciiTheme="minorHAnsi" w:hAnsiTheme="minorHAnsi" w:cstheme="minorHAnsi"/>
                <w:iCs/>
                <w:spacing w:val="-2"/>
              </w:rPr>
              <w:lastRenderedPageBreak/>
              <w:t>Demonstrated experience (min. two projects in the past 5 years) in developing and executing business marketing campaigns for governments or multinational corporations</w:t>
            </w:r>
            <w:r>
              <w:rPr>
                <w:rFonts w:asciiTheme="minorHAnsi" w:hAnsiTheme="minorHAnsi" w:cstheme="minorHAnsi"/>
                <w:iCs/>
                <w:spacing w:val="-2"/>
              </w:rPr>
              <w:t xml:space="preserve"> </w:t>
            </w:r>
            <w:bookmarkStart w:id="0" w:name="_Hlk81831856"/>
            <w:r>
              <w:rPr>
                <w:rFonts w:asciiTheme="minorHAnsi" w:hAnsiTheme="minorHAnsi" w:cstheme="minorHAnsi"/>
                <w:iCs/>
                <w:spacing w:val="-2"/>
              </w:rPr>
              <w:t>(preferably in the technology sector)</w:t>
            </w:r>
            <w:bookmarkEnd w:id="0"/>
          </w:p>
        </w:tc>
        <w:tc>
          <w:tcPr>
            <w:tcW w:w="4495" w:type="dxa"/>
          </w:tcPr>
          <w:p w14:paraId="006F7616" w14:textId="55D88FF8" w:rsidR="00053017" w:rsidRPr="00873CF3" w:rsidDel="00053017" w:rsidRDefault="00873CF3" w:rsidP="00873CF3">
            <w:pPr>
              <w:adjustRightInd w:val="0"/>
              <w:spacing w:before="100" w:beforeAutospacing="1" w:after="100" w:afterAutospacing="1"/>
              <w:contextualSpacing/>
              <w:rPr>
                <w:rFonts w:asciiTheme="minorHAnsi" w:hAnsiTheme="minorHAnsi" w:cstheme="minorHAnsi"/>
                <w:iCs/>
                <w:spacing w:val="-2"/>
              </w:rPr>
            </w:pPr>
            <w:r w:rsidRPr="00873CF3">
              <w:rPr>
                <w:rFonts w:asciiTheme="minorHAnsi" w:hAnsiTheme="minorHAnsi" w:cstheme="minorHAnsi"/>
                <w:iCs/>
                <w:spacing w:val="-2"/>
              </w:rPr>
              <w:t>Summary of similar projects implemented by the company over the past 5 years</w:t>
            </w:r>
            <w:r w:rsidR="00A736DF">
              <w:rPr>
                <w:rFonts w:asciiTheme="minorHAnsi" w:hAnsiTheme="minorHAnsi" w:cstheme="minorHAnsi"/>
                <w:iCs/>
                <w:spacing w:val="-2"/>
              </w:rPr>
              <w:t xml:space="preserve"> (min two)</w:t>
            </w:r>
            <w:r w:rsidRPr="00873CF3">
              <w:rPr>
                <w:rFonts w:asciiTheme="minorHAnsi" w:hAnsiTheme="minorHAnsi" w:cstheme="minorHAnsi"/>
                <w:iCs/>
                <w:spacing w:val="-2"/>
              </w:rPr>
              <w:t>, including client name, start and end date of the project, project value, results achieved</w:t>
            </w:r>
          </w:p>
        </w:tc>
      </w:tr>
      <w:tr w:rsidR="00AC0E1A" w14:paraId="21A0A2CD" w14:textId="77777777" w:rsidTr="00A736DF">
        <w:trPr>
          <w:trHeight w:val="1259"/>
        </w:trPr>
        <w:tc>
          <w:tcPr>
            <w:tcW w:w="4135" w:type="dxa"/>
          </w:tcPr>
          <w:p w14:paraId="2D06FED5" w14:textId="6ABFD48A" w:rsidR="00AC0E1A" w:rsidRPr="00A736DF" w:rsidRDefault="00873CF3" w:rsidP="00A736DF">
            <w:pPr>
              <w:pStyle w:val="ListParagraph"/>
              <w:numPr>
                <w:ilvl w:val="0"/>
                <w:numId w:val="26"/>
              </w:numPr>
              <w:adjustRightInd w:val="0"/>
              <w:spacing w:before="100" w:beforeAutospacing="1" w:after="100" w:afterAutospacing="1"/>
              <w:contextualSpacing/>
              <w:jc w:val="both"/>
              <w:rPr>
                <w:rFonts w:asciiTheme="minorHAnsi" w:hAnsiTheme="minorHAnsi" w:cstheme="minorHAnsi"/>
                <w:iCs/>
                <w:spacing w:val="-2"/>
              </w:rPr>
            </w:pPr>
            <w:r w:rsidRPr="00873CF3">
              <w:rPr>
                <w:rFonts w:asciiTheme="minorHAnsi" w:hAnsiTheme="minorHAnsi" w:cstheme="minorHAnsi"/>
                <w:iCs/>
                <w:spacing w:val="-2"/>
              </w:rPr>
              <w:t xml:space="preserve">Demonstrated experience in managing social media channels for governments or multinational corporations (min </w:t>
            </w:r>
            <w:r w:rsidR="00A736DF">
              <w:rPr>
                <w:rFonts w:asciiTheme="minorHAnsi" w:hAnsiTheme="minorHAnsi" w:cstheme="minorHAnsi"/>
                <w:iCs/>
                <w:spacing w:val="-2"/>
              </w:rPr>
              <w:t>one</w:t>
            </w:r>
            <w:r w:rsidRPr="00873CF3">
              <w:rPr>
                <w:rFonts w:asciiTheme="minorHAnsi" w:hAnsiTheme="minorHAnsi" w:cstheme="minorHAnsi"/>
                <w:iCs/>
                <w:spacing w:val="-2"/>
              </w:rPr>
              <w:t xml:space="preserve"> clients)</w:t>
            </w:r>
          </w:p>
        </w:tc>
        <w:tc>
          <w:tcPr>
            <w:tcW w:w="4495" w:type="dxa"/>
          </w:tcPr>
          <w:p w14:paraId="006AF0B3" w14:textId="70C46369" w:rsidR="00DB2F2E" w:rsidRPr="00873CF3" w:rsidRDefault="00873CF3" w:rsidP="00873CF3">
            <w:pPr>
              <w:adjustRightInd w:val="0"/>
              <w:spacing w:before="100" w:beforeAutospacing="1" w:after="100" w:afterAutospacing="1"/>
              <w:contextualSpacing/>
              <w:rPr>
                <w:rFonts w:asciiTheme="minorHAnsi" w:hAnsiTheme="minorHAnsi" w:cstheme="minorHAnsi"/>
                <w:iCs/>
                <w:spacing w:val="-2"/>
              </w:rPr>
            </w:pPr>
            <w:r w:rsidRPr="00873CF3">
              <w:rPr>
                <w:rFonts w:asciiTheme="minorHAnsi" w:hAnsiTheme="minorHAnsi" w:cstheme="minorHAnsi"/>
                <w:iCs/>
                <w:spacing w:val="-2"/>
              </w:rPr>
              <w:t xml:space="preserve">Summary of similar projects implemented by the company over the past 5 years (min </w:t>
            </w:r>
            <w:r w:rsidR="00A736DF">
              <w:rPr>
                <w:rFonts w:asciiTheme="minorHAnsi" w:hAnsiTheme="minorHAnsi" w:cstheme="minorHAnsi"/>
                <w:iCs/>
                <w:spacing w:val="-2"/>
              </w:rPr>
              <w:t>one</w:t>
            </w:r>
            <w:r w:rsidRPr="00873CF3">
              <w:rPr>
                <w:rFonts w:asciiTheme="minorHAnsi" w:hAnsiTheme="minorHAnsi" w:cstheme="minorHAnsi"/>
                <w:iCs/>
                <w:spacing w:val="-2"/>
              </w:rPr>
              <w:t>), including client name, start and end date of the project, project value, results achieved</w:t>
            </w:r>
          </w:p>
        </w:tc>
      </w:tr>
      <w:tr w:rsidR="00AC0E1A" w14:paraId="238B6AF1" w14:textId="77777777" w:rsidTr="00A736DF">
        <w:trPr>
          <w:trHeight w:val="890"/>
        </w:trPr>
        <w:tc>
          <w:tcPr>
            <w:tcW w:w="4135" w:type="dxa"/>
          </w:tcPr>
          <w:p w14:paraId="2A92468D" w14:textId="25EB4F25" w:rsidR="00AC0E1A" w:rsidRPr="00A736DF" w:rsidRDefault="00873CF3" w:rsidP="00A736DF">
            <w:pPr>
              <w:pStyle w:val="ListParagraph"/>
              <w:numPr>
                <w:ilvl w:val="0"/>
                <w:numId w:val="26"/>
              </w:numPr>
              <w:adjustRightInd w:val="0"/>
              <w:spacing w:before="100" w:beforeAutospacing="1" w:after="100" w:afterAutospacing="1"/>
              <w:contextualSpacing/>
              <w:jc w:val="both"/>
              <w:rPr>
                <w:rFonts w:asciiTheme="minorHAnsi" w:hAnsiTheme="minorHAnsi" w:cstheme="minorHAnsi"/>
                <w:iCs/>
                <w:spacing w:val="-2"/>
              </w:rPr>
            </w:pPr>
            <w:r w:rsidRPr="00873CF3">
              <w:rPr>
                <w:rFonts w:asciiTheme="minorHAnsi" w:hAnsiTheme="minorHAnsi" w:cstheme="minorHAnsi"/>
                <w:iCs/>
                <w:spacing w:val="-2"/>
              </w:rPr>
              <w:t>Established connection with the global ICT sector (Working on ICT related projects or with Technology giants)</w:t>
            </w:r>
          </w:p>
        </w:tc>
        <w:tc>
          <w:tcPr>
            <w:tcW w:w="4495" w:type="dxa"/>
          </w:tcPr>
          <w:p w14:paraId="48A9576A" w14:textId="3D8EF92C" w:rsidR="00AC0E1A" w:rsidRPr="00DB2F2E" w:rsidRDefault="00A736DF" w:rsidP="005F0228">
            <w:pPr>
              <w:pStyle w:val="NormalWeb"/>
              <w:rPr>
                <w:rtl/>
              </w:rPr>
            </w:pPr>
            <w:r w:rsidRPr="00A736DF">
              <w:rPr>
                <w:rFonts w:asciiTheme="minorHAnsi" w:hAnsiTheme="minorHAnsi" w:cstheme="minorHAnsi"/>
                <w:iCs/>
                <w:spacing w:val="-2"/>
                <w:sz w:val="22"/>
                <w:szCs w:val="20"/>
              </w:rPr>
              <w:t>Brief about the compan</w:t>
            </w:r>
            <w:r>
              <w:rPr>
                <w:rFonts w:asciiTheme="minorHAnsi" w:hAnsiTheme="minorHAnsi" w:cstheme="minorHAnsi"/>
                <w:iCs/>
                <w:spacing w:val="-2"/>
                <w:sz w:val="22"/>
                <w:szCs w:val="20"/>
              </w:rPr>
              <w:t>y’s work related to the technology sector</w:t>
            </w:r>
            <w:r>
              <w:t xml:space="preserve">  </w:t>
            </w:r>
          </w:p>
        </w:tc>
      </w:tr>
      <w:tr w:rsidR="00873CF3" w14:paraId="2EC727DA" w14:textId="77777777" w:rsidTr="00A736DF">
        <w:trPr>
          <w:trHeight w:val="1223"/>
        </w:trPr>
        <w:tc>
          <w:tcPr>
            <w:tcW w:w="4135" w:type="dxa"/>
          </w:tcPr>
          <w:p w14:paraId="764BFD9F" w14:textId="60CEF7E1" w:rsidR="00873CF3" w:rsidRPr="00873CF3" w:rsidRDefault="00873CF3" w:rsidP="00873CF3">
            <w:pPr>
              <w:pStyle w:val="ListParagraph"/>
              <w:numPr>
                <w:ilvl w:val="0"/>
                <w:numId w:val="26"/>
              </w:numPr>
              <w:adjustRightInd w:val="0"/>
              <w:spacing w:before="100" w:beforeAutospacing="1" w:after="100" w:afterAutospacing="1"/>
              <w:contextualSpacing/>
              <w:jc w:val="both"/>
              <w:rPr>
                <w:rFonts w:asciiTheme="minorHAnsi" w:hAnsiTheme="minorHAnsi" w:cstheme="minorHAnsi"/>
                <w:iCs/>
                <w:spacing w:val="-2"/>
              </w:rPr>
            </w:pPr>
            <w:r w:rsidRPr="00873CF3">
              <w:rPr>
                <w:rFonts w:asciiTheme="minorHAnsi" w:hAnsiTheme="minorHAnsi" w:cstheme="minorHAnsi"/>
                <w:iCs/>
                <w:spacing w:val="-2"/>
              </w:rPr>
              <w:t>Availability of a qualified project team to manage and execute all activities under this consultancy including but not limited to the following positions:</w:t>
            </w:r>
          </w:p>
        </w:tc>
        <w:tc>
          <w:tcPr>
            <w:tcW w:w="4495" w:type="dxa"/>
          </w:tcPr>
          <w:p w14:paraId="5C4DC68E" w14:textId="470F0911" w:rsidR="00873CF3" w:rsidRPr="00DB2F2E" w:rsidRDefault="00873CF3" w:rsidP="005F0228">
            <w:pPr>
              <w:pStyle w:val="NormalWeb"/>
              <w:rPr>
                <w:rtl/>
              </w:rPr>
            </w:pPr>
            <w:r w:rsidRPr="00A736DF">
              <w:rPr>
                <w:rFonts w:asciiTheme="minorHAnsi" w:eastAsia="Carlito" w:hAnsiTheme="minorHAnsi" w:cstheme="minorHAnsi"/>
                <w:iCs/>
                <w:spacing w:val="-2"/>
                <w:sz w:val="22"/>
                <w:szCs w:val="22"/>
              </w:rPr>
              <w:t>Proposed team names, position in the project, educational background, years of experience and key qualifications</w:t>
            </w:r>
            <w:r w:rsidR="00A736DF">
              <w:rPr>
                <w:rFonts w:asciiTheme="minorHAnsi" w:eastAsia="Carlito" w:hAnsiTheme="minorHAnsi" w:cstheme="minorHAnsi"/>
                <w:iCs/>
                <w:spacing w:val="-2"/>
                <w:sz w:val="22"/>
                <w:szCs w:val="22"/>
              </w:rPr>
              <w:t xml:space="preserve"> including language proficiency</w:t>
            </w:r>
          </w:p>
        </w:tc>
      </w:tr>
    </w:tbl>
    <w:p w14:paraId="6EE7BD00" w14:textId="667966EE" w:rsidR="003D2CB9" w:rsidRPr="00A736DF" w:rsidRDefault="00B76586" w:rsidP="00A736DF">
      <w:pPr>
        <w:suppressAutoHyphens/>
        <w:spacing w:before="100" w:beforeAutospacing="1" w:after="100" w:afterAutospacing="1"/>
        <w:contextualSpacing/>
        <w:jc w:val="both"/>
        <w:rPr>
          <w:rFonts w:asciiTheme="minorHAnsi" w:hAnsiTheme="minorHAnsi" w:cstheme="minorHAnsi"/>
          <w:iCs/>
          <w:spacing w:val="-2"/>
          <w:szCs w:val="22"/>
        </w:rPr>
      </w:pPr>
      <w:r>
        <w:rPr>
          <w:rFonts w:asciiTheme="minorHAnsi" w:hAnsiTheme="minorHAnsi" w:cstheme="minorHAnsi"/>
          <w:iCs/>
          <w:spacing w:val="-2"/>
          <w:szCs w:val="22"/>
        </w:rPr>
        <w:t xml:space="preserve">The </w:t>
      </w:r>
      <w:r w:rsidR="00A736DF">
        <w:rPr>
          <w:rFonts w:asciiTheme="minorHAnsi" w:hAnsiTheme="minorHAnsi" w:cstheme="minorHAnsi"/>
          <w:iCs/>
          <w:spacing w:val="-2"/>
          <w:szCs w:val="22"/>
        </w:rPr>
        <w:t>R</w:t>
      </w:r>
      <w:r>
        <w:rPr>
          <w:rFonts w:asciiTheme="minorHAnsi" w:hAnsiTheme="minorHAnsi" w:cstheme="minorHAnsi"/>
          <w:iCs/>
          <w:spacing w:val="-2"/>
          <w:szCs w:val="22"/>
        </w:rPr>
        <w:t xml:space="preserve">EOI package should not exceed </w:t>
      </w:r>
      <w:r w:rsidR="00A736DF">
        <w:rPr>
          <w:rFonts w:asciiTheme="minorHAnsi" w:hAnsiTheme="minorHAnsi" w:cstheme="minorHAnsi"/>
          <w:iCs/>
          <w:spacing w:val="-2"/>
          <w:szCs w:val="22"/>
        </w:rPr>
        <w:t>15</w:t>
      </w:r>
      <w:r>
        <w:rPr>
          <w:rFonts w:asciiTheme="minorHAnsi" w:hAnsiTheme="minorHAnsi" w:cstheme="minorHAnsi"/>
          <w:iCs/>
          <w:spacing w:val="-2"/>
          <w:szCs w:val="22"/>
        </w:rPr>
        <w:t xml:space="preserve"> pages in total</w:t>
      </w:r>
      <w:r w:rsidR="0032415B">
        <w:rPr>
          <w:rFonts w:asciiTheme="minorHAnsi" w:hAnsiTheme="minorHAnsi" w:cstheme="minorHAnsi"/>
          <w:iCs/>
          <w:spacing w:val="-2"/>
          <w:szCs w:val="22"/>
        </w:rPr>
        <w:t xml:space="preserve"> </w:t>
      </w:r>
      <w:r>
        <w:rPr>
          <w:rFonts w:asciiTheme="minorHAnsi" w:hAnsiTheme="minorHAnsi" w:cstheme="minorHAnsi"/>
          <w:iCs/>
          <w:spacing w:val="-2"/>
          <w:szCs w:val="22"/>
        </w:rPr>
        <w:t>and should consist of</w:t>
      </w:r>
      <w:r w:rsidR="003D2CB9">
        <w:rPr>
          <w:rFonts w:asciiTheme="minorHAnsi" w:hAnsiTheme="minorHAnsi" w:cstheme="minorHAnsi"/>
          <w:iCs/>
          <w:spacing w:val="-2"/>
          <w:szCs w:val="22"/>
        </w:rPr>
        <w:t xml:space="preserve"> </w:t>
      </w:r>
      <w:r w:rsidR="003D2CB9" w:rsidRPr="00A736DF">
        <w:rPr>
          <w:rFonts w:asciiTheme="minorHAnsi" w:hAnsiTheme="minorHAnsi" w:cstheme="minorHAnsi"/>
          <w:iCs/>
          <w:spacing w:val="-2"/>
          <w:szCs w:val="22"/>
        </w:rPr>
        <w:t>the relevant documentation listed in the table above.</w:t>
      </w:r>
    </w:p>
    <w:p w14:paraId="2599375D" w14:textId="11AD8995" w:rsidR="00B76586" w:rsidRPr="00A736DF" w:rsidRDefault="00B76586" w:rsidP="005F0228">
      <w:pPr>
        <w:pStyle w:val="NormalWeb"/>
        <w:rPr>
          <w:rFonts w:asciiTheme="minorHAnsi" w:hAnsiTheme="minorHAnsi" w:cstheme="minorHAnsi"/>
          <w:iCs/>
          <w:spacing w:val="-2"/>
          <w:sz w:val="22"/>
          <w:szCs w:val="22"/>
        </w:rPr>
      </w:pPr>
      <w:r w:rsidRPr="00A736DF">
        <w:rPr>
          <w:rFonts w:asciiTheme="minorHAnsi" w:hAnsiTheme="minorHAnsi" w:cstheme="minorHAnsi"/>
          <w:iCs/>
          <w:spacing w:val="-2"/>
          <w:sz w:val="22"/>
          <w:szCs w:val="22"/>
        </w:rPr>
        <w:t>Note: Key staff will not be individually evaluated at the shortlisting stage.</w:t>
      </w:r>
    </w:p>
    <w:p w14:paraId="023CE793" w14:textId="0E1AA8FB" w:rsidR="003A519D" w:rsidRPr="00402DE7" w:rsidRDefault="003A519D" w:rsidP="005F0228">
      <w:pPr>
        <w:spacing w:before="100" w:beforeAutospacing="1" w:after="100" w:afterAutospacing="1"/>
        <w:ind w:hanging="90"/>
        <w:contextualSpacing/>
        <w:jc w:val="both"/>
        <w:rPr>
          <w:rFonts w:asciiTheme="minorHAnsi" w:hAnsiTheme="minorHAnsi" w:cstheme="minorHAnsi"/>
          <w:iCs/>
          <w:szCs w:val="22"/>
        </w:rPr>
      </w:pPr>
      <w:r w:rsidRPr="00402DE7">
        <w:rPr>
          <w:rFonts w:asciiTheme="minorHAnsi" w:hAnsiTheme="minorHAnsi" w:cstheme="minorHAnsi"/>
          <w:iCs/>
          <w:spacing w:val="-2"/>
          <w:szCs w:val="22"/>
        </w:rPr>
        <w:t xml:space="preserve"> The attention of interested </w:t>
      </w:r>
      <w:r w:rsidR="00A736DF">
        <w:rPr>
          <w:rFonts w:asciiTheme="minorHAnsi" w:hAnsiTheme="minorHAnsi" w:cstheme="minorHAnsi"/>
          <w:iCs/>
          <w:spacing w:val="-2"/>
          <w:szCs w:val="22"/>
        </w:rPr>
        <w:t xml:space="preserve">Consultants </w:t>
      </w:r>
      <w:r w:rsidRPr="00402DE7">
        <w:rPr>
          <w:rFonts w:asciiTheme="minorHAnsi" w:hAnsiTheme="minorHAnsi" w:cstheme="minorHAnsi"/>
          <w:iCs/>
          <w:spacing w:val="-2"/>
          <w:szCs w:val="22"/>
        </w:rPr>
        <w:t xml:space="preserve">is drawn to Section III, paragraphs, 3.14, 3.16, and 3.17 of the World Bank’s “Procurement Regulations for IPF Borrowers” July 2016 (“Procurement Regulations”), revised November 2017 and August 2018 setting forth the World Bank’s policy on conflict of interest. </w:t>
      </w:r>
      <w:bookmarkStart w:id="1" w:name="_Hlk45554147"/>
      <w:r w:rsidR="00A736DF">
        <w:rPr>
          <w:rFonts w:asciiTheme="minorHAnsi" w:hAnsiTheme="minorHAnsi" w:cstheme="minorHAnsi"/>
          <w:iCs/>
          <w:spacing w:val="-2"/>
          <w:szCs w:val="22"/>
        </w:rPr>
        <w:t>Consultants</w:t>
      </w:r>
      <w:r w:rsidR="001C119E">
        <w:rPr>
          <w:rFonts w:asciiTheme="minorHAnsi" w:hAnsiTheme="minorHAnsi" w:cstheme="minorHAnsi"/>
          <w:iCs/>
          <w:spacing w:val="-2"/>
          <w:szCs w:val="22"/>
        </w:rPr>
        <w:t xml:space="preserve"> </w:t>
      </w:r>
      <w:r w:rsidRPr="00402DE7">
        <w:rPr>
          <w:rFonts w:asciiTheme="minorHAnsi" w:hAnsiTheme="minorHAnsi" w:cstheme="minorHAnsi"/>
          <w:iCs/>
          <w:szCs w:val="22"/>
        </w:rPr>
        <w:t xml:space="preserve">may associate with other firms to enhance their </w:t>
      </w:r>
      <w:r w:rsidR="001C119E" w:rsidRPr="00402DE7">
        <w:rPr>
          <w:rFonts w:asciiTheme="minorHAnsi" w:hAnsiTheme="minorHAnsi" w:cstheme="minorHAnsi"/>
          <w:iCs/>
          <w:szCs w:val="22"/>
        </w:rPr>
        <w:t>qualifications but</w:t>
      </w:r>
      <w:r w:rsidRPr="00402DE7">
        <w:rPr>
          <w:rFonts w:asciiTheme="minorHAnsi" w:hAnsiTheme="minorHAnsi" w:cstheme="minorHAnsi"/>
          <w:iCs/>
          <w:szCs w:val="22"/>
        </w:rPr>
        <w:t xml:space="preserve"> should indicate clearly whether the association is in the form of a joint venture and/or a sub-consultancy. In the case of a joint venture, all the partners in the joint venture shall be jointly and severally liable for the entire contract, if selected</w:t>
      </w:r>
      <w:bookmarkEnd w:id="1"/>
      <w:r w:rsidRPr="00402DE7">
        <w:rPr>
          <w:rFonts w:asciiTheme="minorHAnsi" w:hAnsiTheme="minorHAnsi" w:cstheme="minorHAnsi"/>
          <w:iCs/>
          <w:szCs w:val="22"/>
        </w:rPr>
        <w:t>.</w:t>
      </w:r>
    </w:p>
    <w:p w14:paraId="75FD51DB" w14:textId="566D047D" w:rsidR="009830E4" w:rsidRPr="00402DE7" w:rsidRDefault="001D70EB" w:rsidP="009E4423">
      <w:pPr>
        <w:suppressAutoHyphens/>
        <w:spacing w:before="100" w:beforeAutospacing="1" w:after="100" w:afterAutospacing="1"/>
        <w:contextualSpacing/>
        <w:jc w:val="both"/>
        <w:rPr>
          <w:rFonts w:asciiTheme="minorHAnsi" w:hAnsiTheme="minorHAnsi" w:cstheme="minorHAnsi"/>
          <w:iCs/>
          <w:spacing w:val="-2"/>
          <w:szCs w:val="22"/>
        </w:rPr>
      </w:pPr>
      <w:r w:rsidRPr="00402DE7">
        <w:rPr>
          <w:rFonts w:asciiTheme="minorHAnsi" w:hAnsiTheme="minorHAnsi" w:cstheme="minorHAnsi"/>
          <w:iCs/>
          <w:spacing w:val="-2"/>
          <w:szCs w:val="22"/>
        </w:rPr>
        <w:t xml:space="preserve">A </w:t>
      </w:r>
      <w:r w:rsidR="00A736DF">
        <w:rPr>
          <w:rFonts w:asciiTheme="minorHAnsi" w:hAnsiTheme="minorHAnsi" w:cstheme="minorHAnsi"/>
          <w:iCs/>
          <w:spacing w:val="-2"/>
          <w:szCs w:val="22"/>
        </w:rPr>
        <w:t>Consultant</w:t>
      </w:r>
      <w:r w:rsidR="009830E4" w:rsidRPr="00402DE7">
        <w:rPr>
          <w:rFonts w:asciiTheme="minorHAnsi" w:hAnsiTheme="minorHAnsi" w:cstheme="minorHAnsi"/>
          <w:iCs/>
          <w:spacing w:val="-2"/>
          <w:szCs w:val="22"/>
        </w:rPr>
        <w:t xml:space="preserve"> will be selected in accordance </w:t>
      </w:r>
      <w:r w:rsidR="002E1B85">
        <w:rPr>
          <w:rFonts w:asciiTheme="minorHAnsi" w:hAnsiTheme="minorHAnsi" w:cstheme="minorHAnsi"/>
          <w:iCs/>
          <w:spacing w:val="-2"/>
          <w:szCs w:val="22"/>
        </w:rPr>
        <w:t xml:space="preserve">with the </w:t>
      </w:r>
      <w:r w:rsidR="009E4423">
        <w:rPr>
          <w:rFonts w:asciiTheme="minorHAnsi" w:hAnsiTheme="minorHAnsi" w:cstheme="minorHAnsi"/>
          <w:iCs/>
          <w:spacing w:val="-2"/>
          <w:szCs w:val="22"/>
        </w:rPr>
        <w:t>Quality-</w:t>
      </w:r>
      <w:r w:rsidR="00DC5C20">
        <w:rPr>
          <w:rFonts w:asciiTheme="minorHAnsi" w:hAnsiTheme="minorHAnsi" w:cstheme="minorHAnsi"/>
          <w:iCs/>
          <w:spacing w:val="-2"/>
          <w:szCs w:val="22"/>
        </w:rPr>
        <w:t xml:space="preserve">Cost </w:t>
      </w:r>
      <w:r w:rsidR="009E4423">
        <w:rPr>
          <w:rFonts w:asciiTheme="minorHAnsi" w:hAnsiTheme="minorHAnsi" w:cstheme="minorHAnsi"/>
          <w:iCs/>
          <w:spacing w:val="-2"/>
          <w:szCs w:val="22"/>
        </w:rPr>
        <w:t>based</w:t>
      </w:r>
      <w:r w:rsidR="00AA42AA">
        <w:rPr>
          <w:rFonts w:asciiTheme="minorHAnsi" w:hAnsiTheme="minorHAnsi" w:cstheme="minorHAnsi"/>
          <w:iCs/>
          <w:spacing w:val="-2"/>
          <w:szCs w:val="22"/>
        </w:rPr>
        <w:t xml:space="preserve"> </w:t>
      </w:r>
      <w:r w:rsidR="007C2A95">
        <w:rPr>
          <w:rFonts w:asciiTheme="minorHAnsi" w:hAnsiTheme="minorHAnsi" w:cstheme="minorHAnsi"/>
          <w:iCs/>
          <w:spacing w:val="-2"/>
          <w:szCs w:val="22"/>
        </w:rPr>
        <w:t>S</w:t>
      </w:r>
      <w:r w:rsidR="002E1B85">
        <w:rPr>
          <w:rFonts w:asciiTheme="minorHAnsi" w:hAnsiTheme="minorHAnsi" w:cstheme="minorHAnsi"/>
          <w:iCs/>
          <w:spacing w:val="-2"/>
          <w:szCs w:val="22"/>
        </w:rPr>
        <w:t>election method set out in the Procurement Regulations.</w:t>
      </w:r>
    </w:p>
    <w:p w14:paraId="75FD51DE" w14:textId="1F37AAB4" w:rsidR="009830E4" w:rsidRPr="00402DE7" w:rsidRDefault="00AA42AA" w:rsidP="009E4423">
      <w:pPr>
        <w:suppressAutoHyphens/>
        <w:spacing w:before="100" w:beforeAutospacing="1" w:after="100" w:afterAutospacing="1"/>
        <w:contextualSpacing/>
        <w:jc w:val="both"/>
        <w:rPr>
          <w:rFonts w:asciiTheme="minorHAnsi" w:hAnsiTheme="minorHAnsi" w:cstheme="minorHAnsi"/>
          <w:iCs/>
          <w:spacing w:val="-2"/>
          <w:szCs w:val="22"/>
        </w:rPr>
      </w:pPr>
      <w:r>
        <w:rPr>
          <w:rFonts w:asciiTheme="minorHAnsi" w:hAnsiTheme="minorHAnsi" w:cstheme="minorHAnsi"/>
          <w:iCs/>
          <w:spacing w:val="-2"/>
          <w:szCs w:val="22"/>
        </w:rPr>
        <w:t>For questions and f</w:t>
      </w:r>
      <w:r w:rsidR="009830E4" w:rsidRPr="00402DE7">
        <w:rPr>
          <w:rFonts w:asciiTheme="minorHAnsi" w:hAnsiTheme="minorHAnsi" w:cstheme="minorHAnsi"/>
          <w:iCs/>
          <w:spacing w:val="-2"/>
          <w:szCs w:val="22"/>
        </w:rPr>
        <w:t>urther information</w:t>
      </w:r>
      <w:r>
        <w:rPr>
          <w:rFonts w:asciiTheme="minorHAnsi" w:hAnsiTheme="minorHAnsi" w:cstheme="minorHAnsi"/>
          <w:iCs/>
          <w:spacing w:val="-2"/>
          <w:szCs w:val="22"/>
        </w:rPr>
        <w:t xml:space="preserve">, please submit by email to </w:t>
      </w:r>
      <w:hyperlink r:id="rId13" w:history="1">
        <w:r w:rsidR="009E4423" w:rsidRPr="000A4F29">
          <w:rPr>
            <w:rStyle w:val="Hyperlink"/>
            <w:rFonts w:asciiTheme="minorHAnsi" w:hAnsiTheme="minorHAnsi" w:cstheme="minorHAnsi"/>
            <w:iCs/>
            <w:spacing w:val="-2"/>
            <w:szCs w:val="22"/>
          </w:rPr>
          <w:t>YTJ_tenders@modee.gov.jo</w:t>
        </w:r>
      </w:hyperlink>
      <w:r w:rsidR="009E4423">
        <w:rPr>
          <w:rFonts w:asciiTheme="minorHAnsi" w:hAnsiTheme="minorHAnsi" w:cstheme="minorHAnsi"/>
          <w:iCs/>
          <w:spacing w:val="-2"/>
          <w:szCs w:val="22"/>
        </w:rPr>
        <w:t xml:space="preserve"> </w:t>
      </w:r>
      <w:r>
        <w:rPr>
          <w:rFonts w:asciiTheme="minorHAnsi" w:hAnsiTheme="minorHAnsi" w:cstheme="minorHAnsi"/>
          <w:iCs/>
          <w:spacing w:val="-2"/>
          <w:szCs w:val="22"/>
        </w:rPr>
        <w:t xml:space="preserve">, </w:t>
      </w:r>
      <w:r w:rsidR="00A736DF">
        <w:rPr>
          <w:rFonts w:asciiTheme="minorHAnsi" w:hAnsiTheme="minorHAnsi" w:cstheme="minorHAnsi"/>
          <w:iCs/>
          <w:spacing w:val="-2"/>
          <w:szCs w:val="22"/>
        </w:rPr>
        <w:t xml:space="preserve">by </w:t>
      </w:r>
      <w:r w:rsidR="009E4423" w:rsidRPr="008B688E">
        <w:rPr>
          <w:rFonts w:asciiTheme="minorHAnsi" w:hAnsiTheme="minorHAnsi" w:cstheme="minorHAnsi"/>
          <w:b/>
          <w:bCs/>
          <w:i/>
          <w:spacing w:val="-2"/>
          <w:szCs w:val="22"/>
          <w:u w:val="single"/>
        </w:rPr>
        <w:t>15, September, 2021</w:t>
      </w:r>
      <w:r w:rsidRPr="008B688E">
        <w:rPr>
          <w:rFonts w:asciiTheme="minorHAnsi" w:hAnsiTheme="minorHAnsi" w:cstheme="minorHAnsi"/>
          <w:b/>
          <w:bCs/>
          <w:i/>
          <w:spacing w:val="-2"/>
          <w:szCs w:val="22"/>
          <w:u w:val="single"/>
        </w:rPr>
        <w:t>.</w:t>
      </w:r>
      <w:r>
        <w:rPr>
          <w:rFonts w:asciiTheme="minorHAnsi" w:hAnsiTheme="minorHAnsi" w:cstheme="minorHAnsi"/>
          <w:iCs/>
          <w:spacing w:val="-2"/>
          <w:szCs w:val="22"/>
        </w:rPr>
        <w:t xml:space="preserve"> Answers </w:t>
      </w:r>
      <w:r w:rsidR="00D72274">
        <w:rPr>
          <w:rFonts w:asciiTheme="minorHAnsi" w:hAnsiTheme="minorHAnsi" w:cstheme="minorHAnsi"/>
          <w:iCs/>
          <w:spacing w:val="-2"/>
          <w:szCs w:val="22"/>
        </w:rPr>
        <w:t xml:space="preserve">will be published </w:t>
      </w:r>
      <w:r w:rsidR="00D72274" w:rsidRPr="00402DE7">
        <w:rPr>
          <w:rFonts w:asciiTheme="minorHAnsi" w:hAnsiTheme="minorHAnsi" w:cstheme="minorHAnsi"/>
          <w:iCs/>
          <w:spacing w:val="-2"/>
          <w:szCs w:val="22"/>
        </w:rPr>
        <w:t xml:space="preserve">at the following website: </w:t>
      </w:r>
      <w:hyperlink r:id="rId14" w:history="1">
        <w:r w:rsidR="009E4423" w:rsidRPr="000A4F29">
          <w:rPr>
            <w:rStyle w:val="Hyperlink"/>
            <w:rFonts w:asciiTheme="minorHAnsi" w:hAnsiTheme="minorHAnsi" w:cstheme="minorHAnsi"/>
            <w:bCs/>
            <w:iCs/>
            <w:szCs w:val="22"/>
          </w:rPr>
          <w:t>https://www.modee.gov.jo/tenders</w:t>
        </w:r>
      </w:hyperlink>
      <w:r w:rsidR="009E4423">
        <w:rPr>
          <w:rFonts w:asciiTheme="minorHAnsi" w:hAnsiTheme="minorHAnsi" w:cstheme="minorHAnsi"/>
          <w:bCs/>
          <w:iCs/>
          <w:szCs w:val="22"/>
        </w:rPr>
        <w:t xml:space="preserve"> </w:t>
      </w:r>
    </w:p>
    <w:p w14:paraId="75FD51DF" w14:textId="3EEB7E55" w:rsidR="009830E4" w:rsidRPr="009E4423" w:rsidRDefault="009830E4" w:rsidP="009E4423">
      <w:pPr>
        <w:suppressAutoHyphens/>
        <w:spacing w:before="100" w:beforeAutospacing="1" w:after="100" w:afterAutospacing="1"/>
        <w:contextualSpacing/>
        <w:jc w:val="both"/>
        <w:rPr>
          <w:rFonts w:asciiTheme="minorHAnsi" w:hAnsiTheme="minorHAnsi" w:cstheme="minorHAnsi"/>
          <w:iCs/>
          <w:spacing w:val="-2"/>
          <w:szCs w:val="22"/>
          <w:u w:val="single"/>
        </w:rPr>
      </w:pPr>
      <w:r w:rsidRPr="00402DE7">
        <w:rPr>
          <w:rFonts w:asciiTheme="minorHAnsi" w:hAnsiTheme="minorHAnsi" w:cstheme="minorHAnsi"/>
          <w:iCs/>
          <w:spacing w:val="-2"/>
          <w:szCs w:val="22"/>
        </w:rPr>
        <w:t>Expressions of interest must be</w:t>
      </w:r>
      <w:r w:rsidR="00354C69">
        <w:rPr>
          <w:rFonts w:asciiTheme="minorHAnsi" w:hAnsiTheme="minorHAnsi" w:cstheme="minorHAnsi"/>
          <w:iCs/>
          <w:spacing w:val="-2"/>
          <w:szCs w:val="22"/>
        </w:rPr>
        <w:t xml:space="preserve"> </w:t>
      </w:r>
      <w:r w:rsidR="00AB4DAB">
        <w:rPr>
          <w:rFonts w:asciiTheme="minorHAnsi" w:hAnsiTheme="minorHAnsi" w:cstheme="minorHAnsi"/>
          <w:iCs/>
          <w:spacing w:val="-2"/>
          <w:szCs w:val="22"/>
        </w:rPr>
        <w:t xml:space="preserve">submitted in a </w:t>
      </w:r>
      <w:r w:rsidR="00354C69">
        <w:rPr>
          <w:rFonts w:asciiTheme="minorHAnsi" w:hAnsiTheme="minorHAnsi" w:cstheme="minorHAnsi"/>
          <w:iCs/>
          <w:spacing w:val="-2"/>
          <w:szCs w:val="22"/>
        </w:rPr>
        <w:t xml:space="preserve">signed and </w:t>
      </w:r>
      <w:r w:rsidR="00864031">
        <w:rPr>
          <w:rFonts w:asciiTheme="minorHAnsi" w:hAnsiTheme="minorHAnsi" w:cstheme="minorHAnsi"/>
          <w:iCs/>
          <w:spacing w:val="-2"/>
          <w:szCs w:val="22"/>
        </w:rPr>
        <w:t xml:space="preserve">searchable </w:t>
      </w:r>
      <w:r w:rsidR="00354C69">
        <w:rPr>
          <w:rFonts w:asciiTheme="minorHAnsi" w:hAnsiTheme="minorHAnsi" w:cstheme="minorHAnsi"/>
          <w:iCs/>
          <w:spacing w:val="-2"/>
          <w:szCs w:val="22"/>
        </w:rPr>
        <w:t xml:space="preserve">PDF format by email to </w:t>
      </w:r>
      <w:hyperlink r:id="rId15" w:history="1">
        <w:r w:rsidR="009E4423" w:rsidRPr="000A4F29">
          <w:rPr>
            <w:rStyle w:val="Hyperlink"/>
            <w:rFonts w:asciiTheme="minorHAnsi" w:hAnsiTheme="minorHAnsi" w:cstheme="minorHAnsi"/>
            <w:iCs/>
            <w:spacing w:val="-2"/>
            <w:szCs w:val="22"/>
          </w:rPr>
          <w:t>YTJ_tenders@modee.gov.jo</w:t>
        </w:r>
      </w:hyperlink>
      <w:r w:rsidR="009E4423">
        <w:rPr>
          <w:rFonts w:asciiTheme="minorHAnsi" w:hAnsiTheme="minorHAnsi" w:cstheme="minorHAnsi"/>
          <w:iCs/>
          <w:spacing w:val="-2"/>
          <w:szCs w:val="22"/>
        </w:rPr>
        <w:t xml:space="preserve"> </w:t>
      </w:r>
      <w:r w:rsidR="00354C69">
        <w:rPr>
          <w:rFonts w:asciiTheme="minorHAnsi" w:hAnsiTheme="minorHAnsi" w:cstheme="minorHAnsi"/>
          <w:iCs/>
          <w:spacing w:val="-2"/>
          <w:szCs w:val="22"/>
        </w:rPr>
        <w:t xml:space="preserve">  </w:t>
      </w:r>
      <w:r w:rsidR="00354C69" w:rsidRPr="009E4423">
        <w:rPr>
          <w:rFonts w:asciiTheme="minorHAnsi" w:hAnsiTheme="minorHAnsi" w:cstheme="minorHAnsi"/>
          <w:iCs/>
          <w:spacing w:val="-2"/>
          <w:szCs w:val="22"/>
        </w:rPr>
        <w:t>by</w:t>
      </w:r>
      <w:r w:rsidR="008929AC" w:rsidRPr="009E4423">
        <w:rPr>
          <w:rFonts w:asciiTheme="minorHAnsi" w:hAnsiTheme="minorHAnsi" w:cstheme="minorHAnsi"/>
          <w:iCs/>
          <w:spacing w:val="-2"/>
          <w:szCs w:val="22"/>
        </w:rPr>
        <w:t xml:space="preserve"> </w:t>
      </w:r>
      <w:r w:rsidR="00DE3698" w:rsidRPr="008B688E">
        <w:rPr>
          <w:rFonts w:asciiTheme="minorHAnsi" w:hAnsiTheme="minorHAnsi" w:cstheme="minorHAnsi"/>
          <w:b/>
          <w:bCs/>
          <w:i/>
          <w:spacing w:val="-2"/>
          <w:szCs w:val="22"/>
          <w:u w:val="single"/>
        </w:rPr>
        <w:t>2</w:t>
      </w:r>
      <w:r w:rsidR="007F69C3" w:rsidRPr="008B688E">
        <w:rPr>
          <w:rFonts w:asciiTheme="minorHAnsi" w:hAnsiTheme="minorHAnsi" w:cstheme="minorHAnsi"/>
          <w:b/>
          <w:bCs/>
          <w:i/>
          <w:spacing w:val="-2"/>
          <w:szCs w:val="22"/>
          <w:u w:val="single"/>
        </w:rPr>
        <w:t xml:space="preserve">:00 </w:t>
      </w:r>
      <w:r w:rsidR="009E4423" w:rsidRPr="008B688E">
        <w:rPr>
          <w:rFonts w:asciiTheme="minorHAnsi" w:hAnsiTheme="minorHAnsi" w:cstheme="minorHAnsi"/>
          <w:b/>
          <w:bCs/>
          <w:i/>
          <w:spacing w:val="-2"/>
          <w:szCs w:val="22"/>
          <w:u w:val="single"/>
        </w:rPr>
        <w:t>P</w:t>
      </w:r>
      <w:r w:rsidR="00A736DF" w:rsidRPr="008B688E">
        <w:rPr>
          <w:rFonts w:asciiTheme="minorHAnsi" w:hAnsiTheme="minorHAnsi" w:cstheme="minorHAnsi"/>
          <w:b/>
          <w:bCs/>
          <w:i/>
          <w:spacing w:val="-2"/>
          <w:szCs w:val="22"/>
          <w:u w:val="single"/>
        </w:rPr>
        <w:t>M</w:t>
      </w:r>
      <w:r w:rsidR="009E4423" w:rsidRPr="008B688E">
        <w:rPr>
          <w:rFonts w:asciiTheme="minorHAnsi" w:hAnsiTheme="minorHAnsi" w:cstheme="minorHAnsi"/>
          <w:b/>
          <w:bCs/>
          <w:i/>
          <w:spacing w:val="-2"/>
          <w:szCs w:val="22"/>
          <w:u w:val="single"/>
        </w:rPr>
        <w:t xml:space="preserve"> Amman Local time</w:t>
      </w:r>
      <w:r w:rsidR="00A736DF" w:rsidRPr="008B688E">
        <w:rPr>
          <w:rFonts w:asciiTheme="minorHAnsi" w:hAnsiTheme="minorHAnsi" w:cstheme="minorHAnsi"/>
          <w:b/>
          <w:bCs/>
          <w:i/>
          <w:spacing w:val="-2"/>
          <w:szCs w:val="22"/>
          <w:u w:val="single"/>
        </w:rPr>
        <w:t xml:space="preserve"> </w:t>
      </w:r>
      <w:r w:rsidR="007F69C3" w:rsidRPr="008B688E">
        <w:rPr>
          <w:rFonts w:asciiTheme="minorHAnsi" w:hAnsiTheme="minorHAnsi" w:cstheme="minorHAnsi"/>
          <w:b/>
          <w:bCs/>
          <w:i/>
          <w:spacing w:val="-2"/>
          <w:szCs w:val="22"/>
          <w:u w:val="single"/>
        </w:rPr>
        <w:t xml:space="preserve">on </w:t>
      </w:r>
      <w:r w:rsidR="009E4423" w:rsidRPr="008B688E">
        <w:rPr>
          <w:rFonts w:asciiTheme="minorHAnsi" w:hAnsiTheme="minorHAnsi" w:cstheme="minorHAnsi"/>
          <w:b/>
          <w:bCs/>
          <w:i/>
          <w:spacing w:val="-2"/>
          <w:szCs w:val="22"/>
          <w:u w:val="single"/>
        </w:rPr>
        <w:t>23</w:t>
      </w:r>
      <w:r w:rsidR="00DC5C20" w:rsidRPr="008B688E">
        <w:rPr>
          <w:rFonts w:asciiTheme="minorHAnsi" w:hAnsiTheme="minorHAnsi" w:cstheme="minorHAnsi"/>
          <w:b/>
          <w:bCs/>
          <w:i/>
          <w:spacing w:val="-2"/>
          <w:szCs w:val="22"/>
          <w:u w:val="single"/>
        </w:rPr>
        <w:t xml:space="preserve">, </w:t>
      </w:r>
      <w:r w:rsidR="009E4423" w:rsidRPr="008B688E">
        <w:rPr>
          <w:rFonts w:asciiTheme="minorHAnsi" w:hAnsiTheme="minorHAnsi" w:cstheme="minorHAnsi"/>
          <w:b/>
          <w:bCs/>
          <w:i/>
          <w:spacing w:val="-2"/>
          <w:szCs w:val="22"/>
          <w:u w:val="single"/>
        </w:rPr>
        <w:t>September</w:t>
      </w:r>
      <w:r w:rsidR="00DC5C20" w:rsidRPr="008B688E">
        <w:rPr>
          <w:rFonts w:asciiTheme="minorHAnsi" w:hAnsiTheme="minorHAnsi" w:cstheme="minorHAnsi"/>
          <w:b/>
          <w:bCs/>
          <w:i/>
          <w:spacing w:val="-2"/>
          <w:szCs w:val="22"/>
          <w:u w:val="single"/>
        </w:rPr>
        <w:t xml:space="preserve">, </w:t>
      </w:r>
      <w:r w:rsidR="009E4423" w:rsidRPr="008B688E">
        <w:rPr>
          <w:rFonts w:asciiTheme="minorHAnsi" w:hAnsiTheme="minorHAnsi" w:cstheme="minorHAnsi"/>
          <w:b/>
          <w:bCs/>
          <w:i/>
          <w:spacing w:val="-2"/>
          <w:szCs w:val="22"/>
          <w:u w:val="single"/>
        </w:rPr>
        <w:t>2021</w:t>
      </w:r>
    </w:p>
    <w:p w14:paraId="64BABAC8" w14:textId="77777777" w:rsidR="00AA42AA" w:rsidRPr="00402DE7" w:rsidRDefault="00AA42AA" w:rsidP="005F0228">
      <w:pPr>
        <w:suppressAutoHyphens/>
        <w:spacing w:before="100" w:beforeAutospacing="1" w:after="100" w:afterAutospacing="1"/>
        <w:contextualSpacing/>
        <w:jc w:val="both"/>
        <w:rPr>
          <w:rFonts w:asciiTheme="minorHAnsi" w:hAnsiTheme="minorHAnsi" w:cstheme="minorHAnsi"/>
          <w:iCs/>
          <w:spacing w:val="-2"/>
          <w:szCs w:val="22"/>
        </w:rPr>
      </w:pPr>
    </w:p>
    <w:p w14:paraId="0883393F" w14:textId="77777777" w:rsidR="00FE2A42" w:rsidRDefault="00B714B1" w:rsidP="005F0228">
      <w:pPr>
        <w:suppressAutoHyphens/>
        <w:contextualSpacing/>
        <w:jc w:val="both"/>
        <w:rPr>
          <w:rFonts w:asciiTheme="minorHAnsi" w:hAnsiTheme="minorHAnsi" w:cstheme="minorHAnsi"/>
          <w:iCs/>
          <w:spacing w:val="-2"/>
          <w:szCs w:val="22"/>
        </w:rPr>
      </w:pPr>
      <w:r>
        <w:rPr>
          <w:rFonts w:asciiTheme="minorHAnsi" w:hAnsiTheme="minorHAnsi" w:cstheme="minorHAnsi"/>
          <w:iCs/>
          <w:spacing w:val="-2"/>
          <w:szCs w:val="22"/>
        </w:rPr>
        <w:t>Ministry of Digit</w:t>
      </w:r>
      <w:r w:rsidR="00FE2A42">
        <w:rPr>
          <w:rFonts w:asciiTheme="minorHAnsi" w:hAnsiTheme="minorHAnsi" w:cstheme="minorHAnsi"/>
          <w:iCs/>
          <w:spacing w:val="-2"/>
          <w:szCs w:val="22"/>
        </w:rPr>
        <w:t>al Economy and Entrepreneurship</w:t>
      </w:r>
    </w:p>
    <w:p w14:paraId="75FD51E2" w14:textId="62315D76" w:rsidR="009830E4" w:rsidRPr="00402DE7" w:rsidRDefault="004F0FFF" w:rsidP="005F0228">
      <w:pPr>
        <w:suppressAutoHyphens/>
        <w:contextualSpacing/>
        <w:jc w:val="both"/>
        <w:rPr>
          <w:rFonts w:asciiTheme="minorHAnsi" w:hAnsiTheme="minorHAnsi" w:cstheme="minorHAnsi"/>
          <w:iCs/>
          <w:spacing w:val="-2"/>
          <w:szCs w:val="22"/>
        </w:rPr>
      </w:pPr>
      <w:r>
        <w:rPr>
          <w:rFonts w:asciiTheme="minorHAnsi" w:hAnsiTheme="minorHAnsi" w:cstheme="minorHAnsi"/>
          <w:iCs/>
          <w:spacing w:val="-2"/>
          <w:szCs w:val="22"/>
        </w:rPr>
        <w:t xml:space="preserve">Tenders </w:t>
      </w:r>
      <w:r w:rsidR="00FE2A42">
        <w:rPr>
          <w:rFonts w:asciiTheme="minorHAnsi" w:hAnsiTheme="minorHAnsi" w:cstheme="minorHAnsi"/>
          <w:iCs/>
          <w:spacing w:val="-2"/>
          <w:szCs w:val="22"/>
        </w:rPr>
        <w:t>Section</w:t>
      </w:r>
    </w:p>
    <w:p w14:paraId="75FD51E4" w14:textId="70329530" w:rsidR="009830E4" w:rsidRPr="00B714B1" w:rsidRDefault="00B714B1" w:rsidP="005F0228">
      <w:pPr>
        <w:suppressAutoHyphens/>
        <w:contextualSpacing/>
        <w:jc w:val="both"/>
        <w:rPr>
          <w:rFonts w:asciiTheme="minorHAnsi" w:hAnsiTheme="minorHAnsi" w:cstheme="minorHAnsi"/>
          <w:iCs/>
          <w:spacing w:val="-2"/>
          <w:szCs w:val="22"/>
        </w:rPr>
      </w:pPr>
      <w:r>
        <w:rPr>
          <w:rFonts w:asciiTheme="minorHAnsi" w:hAnsiTheme="minorHAnsi" w:cstheme="minorHAnsi"/>
          <w:iCs/>
          <w:spacing w:val="-2"/>
          <w:szCs w:val="22"/>
        </w:rPr>
        <w:t>Eight</w:t>
      </w:r>
      <w:r w:rsidR="001F0469">
        <w:rPr>
          <w:rFonts w:asciiTheme="minorHAnsi" w:hAnsiTheme="minorHAnsi" w:cstheme="minorHAnsi"/>
          <w:iCs/>
          <w:spacing w:val="-2"/>
          <w:szCs w:val="22"/>
        </w:rPr>
        <w:t>h</w:t>
      </w:r>
      <w:r>
        <w:rPr>
          <w:rFonts w:asciiTheme="minorHAnsi" w:hAnsiTheme="minorHAnsi" w:cstheme="minorHAnsi"/>
          <w:iCs/>
          <w:spacing w:val="-2"/>
          <w:szCs w:val="22"/>
        </w:rPr>
        <w:t xml:space="preserve"> </w:t>
      </w:r>
      <w:r w:rsidRPr="00B714B1">
        <w:rPr>
          <w:rFonts w:asciiTheme="minorHAnsi" w:hAnsiTheme="minorHAnsi" w:cstheme="minorHAnsi"/>
          <w:iCs/>
          <w:spacing w:val="-2"/>
          <w:szCs w:val="22"/>
        </w:rPr>
        <w:t xml:space="preserve">Circle, Amman, Jordan </w:t>
      </w:r>
      <w:bookmarkStart w:id="2" w:name="_GoBack"/>
      <w:bookmarkEnd w:id="2"/>
    </w:p>
    <w:p w14:paraId="7CBCA423" w14:textId="7579DA30" w:rsidR="00B714B1" w:rsidRPr="00B714B1" w:rsidRDefault="001F0469" w:rsidP="005F0228">
      <w:pPr>
        <w:suppressAutoHyphens/>
        <w:contextualSpacing/>
        <w:jc w:val="both"/>
        <w:rPr>
          <w:rFonts w:asciiTheme="minorHAnsi" w:hAnsiTheme="minorHAnsi" w:cstheme="minorHAnsi"/>
        </w:rPr>
      </w:pPr>
      <w:r>
        <w:rPr>
          <w:rFonts w:asciiTheme="minorHAnsi" w:hAnsiTheme="minorHAnsi" w:cstheme="minorHAnsi"/>
          <w:iCs/>
          <w:spacing w:val="-2"/>
          <w:szCs w:val="22"/>
        </w:rPr>
        <w:t>Tel: +</w:t>
      </w:r>
      <w:r w:rsidR="00B714B1" w:rsidRPr="00B714B1">
        <w:rPr>
          <w:rFonts w:asciiTheme="minorHAnsi" w:hAnsiTheme="minorHAnsi" w:cstheme="minorHAnsi"/>
          <w:iCs/>
          <w:spacing w:val="-2"/>
          <w:szCs w:val="22"/>
        </w:rPr>
        <w:t>962</w:t>
      </w:r>
      <w:r w:rsidR="00B714B1" w:rsidRPr="00B714B1">
        <w:rPr>
          <w:rFonts w:asciiTheme="minorHAnsi" w:hAnsiTheme="minorHAnsi" w:cstheme="minorHAnsi"/>
        </w:rPr>
        <w:t xml:space="preserve"> 5805621</w:t>
      </w:r>
    </w:p>
    <w:p w14:paraId="75FD51E7" w14:textId="0B228FE7" w:rsidR="009830E4" w:rsidRPr="00402DE7" w:rsidRDefault="001F0469" w:rsidP="00A736DF">
      <w:pPr>
        <w:suppressAutoHyphens/>
        <w:contextualSpacing/>
        <w:jc w:val="both"/>
        <w:rPr>
          <w:rFonts w:asciiTheme="minorHAnsi" w:hAnsiTheme="minorHAnsi" w:cstheme="minorHAnsi"/>
          <w:iCs/>
          <w:spacing w:val="-2"/>
          <w:szCs w:val="22"/>
        </w:rPr>
      </w:pPr>
      <w:r>
        <w:rPr>
          <w:rFonts w:asciiTheme="minorHAnsi" w:hAnsiTheme="minorHAnsi" w:cstheme="minorHAnsi"/>
          <w:iCs/>
          <w:spacing w:val="-2"/>
          <w:szCs w:val="22"/>
        </w:rPr>
        <w:t>Fax: +</w:t>
      </w:r>
      <w:r w:rsidR="00B714B1" w:rsidRPr="00B714B1">
        <w:rPr>
          <w:rFonts w:asciiTheme="minorHAnsi" w:hAnsiTheme="minorHAnsi" w:cstheme="minorHAnsi"/>
          <w:iCs/>
          <w:spacing w:val="-2"/>
          <w:szCs w:val="22"/>
        </w:rPr>
        <w:t xml:space="preserve">962 5861059 </w:t>
      </w:r>
    </w:p>
    <w:p w14:paraId="75FD51E8" w14:textId="77777777" w:rsidR="009830E4" w:rsidRPr="00402DE7" w:rsidRDefault="009830E4" w:rsidP="005F0228">
      <w:pPr>
        <w:suppressAutoHyphens/>
        <w:spacing w:before="100" w:beforeAutospacing="1" w:after="100" w:afterAutospacing="1"/>
        <w:contextualSpacing/>
        <w:jc w:val="both"/>
        <w:rPr>
          <w:rFonts w:asciiTheme="minorHAnsi" w:hAnsiTheme="minorHAnsi" w:cstheme="minorHAnsi"/>
          <w:iCs/>
          <w:spacing w:val="-2"/>
          <w:szCs w:val="22"/>
        </w:rPr>
      </w:pPr>
    </w:p>
    <w:sectPr w:rsidR="009830E4" w:rsidRPr="00402DE7" w:rsidSect="008A4AA7">
      <w:headerReference w:type="default" r:id="rId16"/>
      <w:footerReference w:type="default" r:id="rId17"/>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A9FB8" w14:textId="77777777" w:rsidR="00E06FC5" w:rsidRDefault="00E06FC5">
      <w:r>
        <w:separator/>
      </w:r>
    </w:p>
  </w:endnote>
  <w:endnote w:type="continuationSeparator" w:id="0">
    <w:p w14:paraId="27F80971" w14:textId="77777777" w:rsidR="00E06FC5" w:rsidRDefault="00E06FC5">
      <w:r>
        <w:rPr>
          <w:sz w:val="24"/>
        </w:rPr>
        <w:t xml:space="preserve"> </w:t>
      </w:r>
    </w:p>
  </w:endnote>
  <w:endnote w:type="continuationNotice" w:id="1">
    <w:p w14:paraId="17513E4C" w14:textId="77777777" w:rsidR="00E06FC5" w:rsidRDefault="00E06F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51EF" w14:textId="77777777" w:rsidR="00845094" w:rsidRDefault="00845094">
    <w:pPr>
      <w:pStyle w:val="Footer"/>
    </w:pPr>
    <w:r>
      <w:t>July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484E8" w14:textId="77777777" w:rsidR="00E06FC5" w:rsidRDefault="00E06FC5">
      <w:r>
        <w:rPr>
          <w:sz w:val="24"/>
        </w:rPr>
        <w:separator/>
      </w:r>
    </w:p>
  </w:footnote>
  <w:footnote w:type="continuationSeparator" w:id="0">
    <w:p w14:paraId="49621E6B" w14:textId="77777777" w:rsidR="00E06FC5" w:rsidRDefault="00E0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51EE" w14:textId="77777777" w:rsidR="00845094" w:rsidRDefault="0084509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F84"/>
    <w:multiLevelType w:val="hybridMultilevel"/>
    <w:tmpl w:val="EA38F9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838FC"/>
    <w:multiLevelType w:val="hybridMultilevel"/>
    <w:tmpl w:val="C3F2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76B57"/>
    <w:multiLevelType w:val="hybridMultilevel"/>
    <w:tmpl w:val="81A0487A"/>
    <w:lvl w:ilvl="0" w:tplc="5A725CBE">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5F10CB"/>
    <w:multiLevelType w:val="hybridMultilevel"/>
    <w:tmpl w:val="F8209C7E"/>
    <w:lvl w:ilvl="0" w:tplc="D89C503C">
      <w:start w:val="1"/>
      <w:numFmt w:val="decimal"/>
      <w:lvlText w:val="%1."/>
      <w:lvlJc w:val="left"/>
      <w:pPr>
        <w:ind w:left="360" w:hanging="360"/>
      </w:pPr>
      <w:rPr>
        <w:rFonts w:hint="default"/>
        <w:b w:val="0"/>
        <w:bCs w:val="0"/>
      </w:rPr>
    </w:lvl>
    <w:lvl w:ilvl="1" w:tplc="7C822126">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A18E4"/>
    <w:multiLevelType w:val="hybridMultilevel"/>
    <w:tmpl w:val="33AE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1041E"/>
    <w:multiLevelType w:val="hybridMultilevel"/>
    <w:tmpl w:val="3DD807A8"/>
    <w:lvl w:ilvl="0" w:tplc="180CFFA6">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681CFF"/>
    <w:multiLevelType w:val="hybridMultilevel"/>
    <w:tmpl w:val="B4EC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51824"/>
    <w:multiLevelType w:val="hybridMultilevel"/>
    <w:tmpl w:val="DD84C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209D6"/>
    <w:multiLevelType w:val="hybridMultilevel"/>
    <w:tmpl w:val="9A16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A5556"/>
    <w:multiLevelType w:val="hybridMultilevel"/>
    <w:tmpl w:val="2AA0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E35EF"/>
    <w:multiLevelType w:val="hybridMultilevel"/>
    <w:tmpl w:val="2AA0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57AD9"/>
    <w:multiLevelType w:val="hybridMultilevel"/>
    <w:tmpl w:val="3C3429CA"/>
    <w:lvl w:ilvl="0" w:tplc="A508AC5A">
      <w:start w:val="1"/>
      <w:numFmt w:val="decimal"/>
      <w:lvlText w:val="%1."/>
      <w:lvlJc w:val="left"/>
      <w:pPr>
        <w:tabs>
          <w:tab w:val="num" w:pos="720"/>
        </w:tabs>
        <w:ind w:left="720" w:hanging="360"/>
      </w:pPr>
      <w:rPr>
        <w:rFonts w:asciiTheme="minorHAnsi" w:eastAsia="Times New Roman" w:hAnsiTheme="minorHAnsi" w:cstheme="minorHAns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F680B46"/>
    <w:multiLevelType w:val="hybridMultilevel"/>
    <w:tmpl w:val="3710C18E"/>
    <w:lvl w:ilvl="0" w:tplc="CC0098A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90075"/>
    <w:multiLevelType w:val="hybridMultilevel"/>
    <w:tmpl w:val="DE446616"/>
    <w:lvl w:ilvl="0" w:tplc="BEE029D2">
      <w:start w:val="2"/>
      <w:numFmt w:val="decimal"/>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D7573"/>
    <w:multiLevelType w:val="hybridMultilevel"/>
    <w:tmpl w:val="0C1A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77ED9"/>
    <w:multiLevelType w:val="hybridMultilevel"/>
    <w:tmpl w:val="2AA0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A5B13"/>
    <w:multiLevelType w:val="multilevel"/>
    <w:tmpl w:val="505A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564E15"/>
    <w:multiLevelType w:val="hybridMultilevel"/>
    <w:tmpl w:val="92B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E0BB4"/>
    <w:multiLevelType w:val="hybridMultilevel"/>
    <w:tmpl w:val="A2761E3A"/>
    <w:lvl w:ilvl="0" w:tplc="42D696FC">
      <w:start w:val="2"/>
      <w:numFmt w:val="decimal"/>
      <w:lvlText w:val="%1."/>
      <w:lvlJc w:val="left"/>
      <w:pPr>
        <w:ind w:left="36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D4608"/>
    <w:multiLevelType w:val="hybridMultilevel"/>
    <w:tmpl w:val="CE90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4515D"/>
    <w:multiLevelType w:val="hybridMultilevel"/>
    <w:tmpl w:val="AFCA5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4AB25A8"/>
    <w:multiLevelType w:val="hybridMultilevel"/>
    <w:tmpl w:val="9C722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340FF"/>
    <w:multiLevelType w:val="hybridMultilevel"/>
    <w:tmpl w:val="6134A512"/>
    <w:lvl w:ilvl="0" w:tplc="70EA1BBC">
      <w:start w:val="1"/>
      <w:numFmt w:val="decimal"/>
      <w:lvlText w:val="%1."/>
      <w:lvlJc w:val="left"/>
      <w:pPr>
        <w:ind w:left="360" w:hanging="360"/>
      </w:pPr>
      <w:rPr>
        <w:rFonts w:asciiTheme="minorHAnsi" w:eastAsia="Times New Roman"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040819"/>
    <w:multiLevelType w:val="multilevel"/>
    <w:tmpl w:val="8ED29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0"/>
  </w:num>
  <w:num w:numId="4">
    <w:abstractNumId w:val="7"/>
  </w:num>
  <w:num w:numId="5">
    <w:abstractNumId w:val="14"/>
  </w:num>
  <w:num w:numId="6">
    <w:abstractNumId w:val="17"/>
  </w:num>
  <w:num w:numId="7">
    <w:abstractNumId w:val="10"/>
  </w:num>
  <w:num w:numId="8">
    <w:abstractNumId w:val="0"/>
  </w:num>
  <w:num w:numId="9">
    <w:abstractNumId w:val="3"/>
  </w:num>
  <w:num w:numId="10">
    <w:abstractNumId w:val="15"/>
  </w:num>
  <w:num w:numId="11">
    <w:abstractNumId w:val="9"/>
  </w:num>
  <w:num w:numId="12">
    <w:abstractNumId w:val="22"/>
  </w:num>
  <w:num w:numId="13">
    <w:abstractNumId w:val="6"/>
  </w:num>
  <w:num w:numId="14">
    <w:abstractNumId w:val="2"/>
  </w:num>
  <w:num w:numId="15">
    <w:abstractNumId w:val="12"/>
  </w:num>
  <w:num w:numId="16">
    <w:abstractNumId w:val="5"/>
  </w:num>
  <w:num w:numId="17">
    <w:abstractNumId w:val="16"/>
  </w:num>
  <w:num w:numId="18">
    <w:abstractNumId w:val="1"/>
  </w:num>
  <w:num w:numId="19">
    <w:abstractNumId w:val="8"/>
  </w:num>
  <w:num w:numId="20">
    <w:abstractNumId w:val="4"/>
  </w:num>
  <w:num w:numId="21">
    <w:abstractNumId w:val="19"/>
  </w:num>
  <w:num w:numId="22">
    <w:abstractNumId w:val="21"/>
  </w:num>
  <w:num w:numId="23">
    <w:abstractNumId w:val="23"/>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xMDS0tLCwNDQyMDVX0lEKTi0uzszPAykwrAUAOcXLlCwAAAA="/>
  </w:docVars>
  <w:rsids>
    <w:rsidRoot w:val="00EC50B8"/>
    <w:rsid w:val="00026BA1"/>
    <w:rsid w:val="000447BE"/>
    <w:rsid w:val="00053017"/>
    <w:rsid w:val="0007139E"/>
    <w:rsid w:val="00072B16"/>
    <w:rsid w:val="00095418"/>
    <w:rsid w:val="000A4184"/>
    <w:rsid w:val="000B76A0"/>
    <w:rsid w:val="000C0EC0"/>
    <w:rsid w:val="000C4041"/>
    <w:rsid w:val="000D6153"/>
    <w:rsid w:val="000F0C04"/>
    <w:rsid w:val="00126BC9"/>
    <w:rsid w:val="00137802"/>
    <w:rsid w:val="001424A6"/>
    <w:rsid w:val="00146D68"/>
    <w:rsid w:val="00152061"/>
    <w:rsid w:val="00156E69"/>
    <w:rsid w:val="00167FCA"/>
    <w:rsid w:val="00196614"/>
    <w:rsid w:val="001B00AC"/>
    <w:rsid w:val="001B0D84"/>
    <w:rsid w:val="001C119E"/>
    <w:rsid w:val="001C4752"/>
    <w:rsid w:val="001D70EB"/>
    <w:rsid w:val="001F0469"/>
    <w:rsid w:val="00212FC7"/>
    <w:rsid w:val="002727A9"/>
    <w:rsid w:val="002A6426"/>
    <w:rsid w:val="002B046A"/>
    <w:rsid w:val="002B4B90"/>
    <w:rsid w:val="002C4377"/>
    <w:rsid w:val="002E1B85"/>
    <w:rsid w:val="0032415B"/>
    <w:rsid w:val="00354436"/>
    <w:rsid w:val="00354C69"/>
    <w:rsid w:val="00357959"/>
    <w:rsid w:val="003632DF"/>
    <w:rsid w:val="00372355"/>
    <w:rsid w:val="003748DF"/>
    <w:rsid w:val="00384179"/>
    <w:rsid w:val="00394CE1"/>
    <w:rsid w:val="003A519D"/>
    <w:rsid w:val="003B0ADD"/>
    <w:rsid w:val="003C3722"/>
    <w:rsid w:val="003D2CB9"/>
    <w:rsid w:val="004011E2"/>
    <w:rsid w:val="004019F6"/>
    <w:rsid w:val="00402DE7"/>
    <w:rsid w:val="004056EF"/>
    <w:rsid w:val="00436995"/>
    <w:rsid w:val="00447B7B"/>
    <w:rsid w:val="004A5E02"/>
    <w:rsid w:val="004B2B85"/>
    <w:rsid w:val="004C3F92"/>
    <w:rsid w:val="004C4F46"/>
    <w:rsid w:val="004D75FA"/>
    <w:rsid w:val="004E721D"/>
    <w:rsid w:val="004F0FFF"/>
    <w:rsid w:val="004F3E00"/>
    <w:rsid w:val="00561114"/>
    <w:rsid w:val="00593053"/>
    <w:rsid w:val="005A00B0"/>
    <w:rsid w:val="005A0276"/>
    <w:rsid w:val="005B7765"/>
    <w:rsid w:val="005C0DC1"/>
    <w:rsid w:val="005C7509"/>
    <w:rsid w:val="005E765E"/>
    <w:rsid w:val="005F0228"/>
    <w:rsid w:val="0060569F"/>
    <w:rsid w:val="0063603E"/>
    <w:rsid w:val="00661216"/>
    <w:rsid w:val="00684E8F"/>
    <w:rsid w:val="006A0CB6"/>
    <w:rsid w:val="006A36CE"/>
    <w:rsid w:val="006B75A3"/>
    <w:rsid w:val="006D11A8"/>
    <w:rsid w:val="006D6898"/>
    <w:rsid w:val="006E025E"/>
    <w:rsid w:val="006F3706"/>
    <w:rsid w:val="00736B61"/>
    <w:rsid w:val="00742ACB"/>
    <w:rsid w:val="007456A0"/>
    <w:rsid w:val="00746DCD"/>
    <w:rsid w:val="00756777"/>
    <w:rsid w:val="00777C94"/>
    <w:rsid w:val="00785CA1"/>
    <w:rsid w:val="00790902"/>
    <w:rsid w:val="007C2A95"/>
    <w:rsid w:val="007D59F6"/>
    <w:rsid w:val="007E728B"/>
    <w:rsid w:val="007F69C3"/>
    <w:rsid w:val="008174CB"/>
    <w:rsid w:val="00825B5C"/>
    <w:rsid w:val="0083275E"/>
    <w:rsid w:val="00835B31"/>
    <w:rsid w:val="00845094"/>
    <w:rsid w:val="00864031"/>
    <w:rsid w:val="00873CF3"/>
    <w:rsid w:val="0087612D"/>
    <w:rsid w:val="008929AC"/>
    <w:rsid w:val="008A4AA7"/>
    <w:rsid w:val="008B688E"/>
    <w:rsid w:val="008D38F1"/>
    <w:rsid w:val="008F2097"/>
    <w:rsid w:val="00916E24"/>
    <w:rsid w:val="0092546E"/>
    <w:rsid w:val="00930D65"/>
    <w:rsid w:val="00945686"/>
    <w:rsid w:val="009750F5"/>
    <w:rsid w:val="009830E4"/>
    <w:rsid w:val="009927DA"/>
    <w:rsid w:val="00994177"/>
    <w:rsid w:val="009A68A1"/>
    <w:rsid w:val="009B75C0"/>
    <w:rsid w:val="009C3C43"/>
    <w:rsid w:val="009C747E"/>
    <w:rsid w:val="009D570B"/>
    <w:rsid w:val="009E4423"/>
    <w:rsid w:val="00A05A45"/>
    <w:rsid w:val="00A63C13"/>
    <w:rsid w:val="00A71447"/>
    <w:rsid w:val="00A736DF"/>
    <w:rsid w:val="00A90DFA"/>
    <w:rsid w:val="00AA42AA"/>
    <w:rsid w:val="00AB4DAB"/>
    <w:rsid w:val="00AB71C1"/>
    <w:rsid w:val="00AC0E1A"/>
    <w:rsid w:val="00AD2BF7"/>
    <w:rsid w:val="00AE31B1"/>
    <w:rsid w:val="00B01106"/>
    <w:rsid w:val="00B0242D"/>
    <w:rsid w:val="00B03003"/>
    <w:rsid w:val="00B14262"/>
    <w:rsid w:val="00B20153"/>
    <w:rsid w:val="00B20E6F"/>
    <w:rsid w:val="00B3630A"/>
    <w:rsid w:val="00B539B5"/>
    <w:rsid w:val="00B714B1"/>
    <w:rsid w:val="00B74951"/>
    <w:rsid w:val="00B757F6"/>
    <w:rsid w:val="00B76586"/>
    <w:rsid w:val="00B872EA"/>
    <w:rsid w:val="00B90935"/>
    <w:rsid w:val="00BA4299"/>
    <w:rsid w:val="00BB1501"/>
    <w:rsid w:val="00BC1BB9"/>
    <w:rsid w:val="00BC75A5"/>
    <w:rsid w:val="00BD14B2"/>
    <w:rsid w:val="00BD6CBC"/>
    <w:rsid w:val="00C15610"/>
    <w:rsid w:val="00C24DF1"/>
    <w:rsid w:val="00C3457C"/>
    <w:rsid w:val="00C55D76"/>
    <w:rsid w:val="00C70D43"/>
    <w:rsid w:val="00C972EF"/>
    <w:rsid w:val="00CA5B97"/>
    <w:rsid w:val="00CD158A"/>
    <w:rsid w:val="00D12616"/>
    <w:rsid w:val="00D24F28"/>
    <w:rsid w:val="00D35A53"/>
    <w:rsid w:val="00D51573"/>
    <w:rsid w:val="00D66483"/>
    <w:rsid w:val="00D71B6A"/>
    <w:rsid w:val="00D72274"/>
    <w:rsid w:val="00D8414F"/>
    <w:rsid w:val="00D86C05"/>
    <w:rsid w:val="00DA15DD"/>
    <w:rsid w:val="00DB2F2E"/>
    <w:rsid w:val="00DC5C20"/>
    <w:rsid w:val="00DD7362"/>
    <w:rsid w:val="00DE3698"/>
    <w:rsid w:val="00DF4F57"/>
    <w:rsid w:val="00E0198B"/>
    <w:rsid w:val="00E06FC5"/>
    <w:rsid w:val="00E07E32"/>
    <w:rsid w:val="00E37CFF"/>
    <w:rsid w:val="00E72C11"/>
    <w:rsid w:val="00E9216A"/>
    <w:rsid w:val="00E9379A"/>
    <w:rsid w:val="00EB1549"/>
    <w:rsid w:val="00EB5460"/>
    <w:rsid w:val="00EC50B8"/>
    <w:rsid w:val="00EE18D0"/>
    <w:rsid w:val="00EE7887"/>
    <w:rsid w:val="00EE7E27"/>
    <w:rsid w:val="00F05F4F"/>
    <w:rsid w:val="00F17486"/>
    <w:rsid w:val="00F5728A"/>
    <w:rsid w:val="00F63325"/>
    <w:rsid w:val="00F67564"/>
    <w:rsid w:val="00F70672"/>
    <w:rsid w:val="00F959DA"/>
    <w:rsid w:val="00FB1DF4"/>
    <w:rsid w:val="00FE2A42"/>
    <w:rsid w:val="00FF27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D51BB"/>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Table/Figure Heading,Main numbered paragraph,Numbered List Paragraph,Paragraphe  revu,Paragraphe de liste1,Bullets,List Paragraph (numbered (a)),List Paragraph 1,Use Case List Paragraph,References,123 List Paragraph,Akapit z listą BS,Ha,l"/>
    <w:basedOn w:val="Normal"/>
    <w:link w:val="ListParagraphChar"/>
    <w:uiPriority w:val="34"/>
    <w:qFormat/>
    <w:rsid w:val="003A519D"/>
    <w:pPr>
      <w:widowControl w:val="0"/>
      <w:autoSpaceDE w:val="0"/>
      <w:autoSpaceDN w:val="0"/>
      <w:ind w:left="821" w:hanging="361"/>
    </w:pPr>
    <w:rPr>
      <w:rFonts w:ascii="Carlito" w:eastAsia="Carlito" w:hAnsi="Carlito" w:cs="Carlito"/>
      <w:szCs w:val="22"/>
    </w:rPr>
  </w:style>
  <w:style w:type="character" w:customStyle="1" w:styleId="ListParagraphChar">
    <w:name w:val="List Paragraph Char"/>
    <w:aliases w:val="Table/Figure Heading Char,Main numbered paragraph Char,Numbered List Paragraph Char,Paragraphe  revu Char,Paragraphe de liste1 Char,Bullets Char,List Paragraph (numbered (a)) Char,List Paragraph 1 Char,Use Case List Paragraph Char"/>
    <w:link w:val="ListParagraph"/>
    <w:uiPriority w:val="34"/>
    <w:qFormat/>
    <w:locked/>
    <w:rsid w:val="003A519D"/>
    <w:rPr>
      <w:rFonts w:ascii="Carlito" w:eastAsia="Carlito" w:hAnsi="Carlito" w:cs="Carlito"/>
      <w:sz w:val="22"/>
      <w:szCs w:val="22"/>
    </w:rPr>
  </w:style>
  <w:style w:type="table" w:styleId="TableGrid">
    <w:name w:val="Table Grid"/>
    <w:basedOn w:val="TableNormal"/>
    <w:uiPriority w:val="59"/>
    <w:rsid w:val="00C15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119E"/>
    <w:pPr>
      <w:spacing w:before="100" w:beforeAutospacing="1" w:after="100" w:afterAutospacing="1"/>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3D2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1186">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283200134">
      <w:bodyDiv w:val="1"/>
      <w:marLeft w:val="0"/>
      <w:marRight w:val="0"/>
      <w:marTop w:val="0"/>
      <w:marBottom w:val="0"/>
      <w:divBdr>
        <w:top w:val="none" w:sz="0" w:space="0" w:color="auto"/>
        <w:left w:val="none" w:sz="0" w:space="0" w:color="auto"/>
        <w:bottom w:val="none" w:sz="0" w:space="0" w:color="auto"/>
        <w:right w:val="none" w:sz="0" w:space="0" w:color="auto"/>
      </w:divBdr>
    </w:div>
    <w:div w:id="397091998">
      <w:bodyDiv w:val="1"/>
      <w:marLeft w:val="0"/>
      <w:marRight w:val="0"/>
      <w:marTop w:val="0"/>
      <w:marBottom w:val="0"/>
      <w:divBdr>
        <w:top w:val="none" w:sz="0" w:space="0" w:color="auto"/>
        <w:left w:val="none" w:sz="0" w:space="0" w:color="auto"/>
        <w:bottom w:val="none" w:sz="0" w:space="0" w:color="auto"/>
        <w:right w:val="none" w:sz="0" w:space="0" w:color="auto"/>
      </w:divBdr>
    </w:div>
    <w:div w:id="587276233">
      <w:bodyDiv w:val="1"/>
      <w:marLeft w:val="0"/>
      <w:marRight w:val="0"/>
      <w:marTop w:val="0"/>
      <w:marBottom w:val="0"/>
      <w:divBdr>
        <w:top w:val="none" w:sz="0" w:space="0" w:color="auto"/>
        <w:left w:val="none" w:sz="0" w:space="0" w:color="auto"/>
        <w:bottom w:val="none" w:sz="0" w:space="0" w:color="auto"/>
        <w:right w:val="none" w:sz="0" w:space="0" w:color="auto"/>
      </w:divBdr>
    </w:div>
    <w:div w:id="626156289">
      <w:bodyDiv w:val="1"/>
      <w:marLeft w:val="0"/>
      <w:marRight w:val="0"/>
      <w:marTop w:val="0"/>
      <w:marBottom w:val="0"/>
      <w:divBdr>
        <w:top w:val="none" w:sz="0" w:space="0" w:color="auto"/>
        <w:left w:val="none" w:sz="0" w:space="0" w:color="auto"/>
        <w:bottom w:val="none" w:sz="0" w:space="0" w:color="auto"/>
        <w:right w:val="none" w:sz="0" w:space="0" w:color="auto"/>
      </w:divBdr>
    </w:div>
    <w:div w:id="736637309">
      <w:bodyDiv w:val="1"/>
      <w:marLeft w:val="0"/>
      <w:marRight w:val="0"/>
      <w:marTop w:val="0"/>
      <w:marBottom w:val="0"/>
      <w:divBdr>
        <w:top w:val="none" w:sz="0" w:space="0" w:color="auto"/>
        <w:left w:val="none" w:sz="0" w:space="0" w:color="auto"/>
        <w:bottom w:val="none" w:sz="0" w:space="0" w:color="auto"/>
        <w:right w:val="none" w:sz="0" w:space="0" w:color="auto"/>
      </w:divBdr>
    </w:div>
    <w:div w:id="766193804">
      <w:bodyDiv w:val="1"/>
      <w:marLeft w:val="0"/>
      <w:marRight w:val="0"/>
      <w:marTop w:val="0"/>
      <w:marBottom w:val="0"/>
      <w:divBdr>
        <w:top w:val="none" w:sz="0" w:space="0" w:color="auto"/>
        <w:left w:val="none" w:sz="0" w:space="0" w:color="auto"/>
        <w:bottom w:val="none" w:sz="0" w:space="0" w:color="auto"/>
        <w:right w:val="none" w:sz="0" w:space="0" w:color="auto"/>
      </w:divBdr>
    </w:div>
    <w:div w:id="1437558479">
      <w:bodyDiv w:val="1"/>
      <w:marLeft w:val="0"/>
      <w:marRight w:val="0"/>
      <w:marTop w:val="0"/>
      <w:marBottom w:val="0"/>
      <w:divBdr>
        <w:top w:val="none" w:sz="0" w:space="0" w:color="auto"/>
        <w:left w:val="none" w:sz="0" w:space="0" w:color="auto"/>
        <w:bottom w:val="none" w:sz="0" w:space="0" w:color="auto"/>
        <w:right w:val="none" w:sz="0" w:space="0" w:color="auto"/>
      </w:divBdr>
      <w:divsChild>
        <w:div w:id="69233513">
          <w:marLeft w:val="-108"/>
          <w:marRight w:val="0"/>
          <w:marTop w:val="0"/>
          <w:marBottom w:val="0"/>
          <w:divBdr>
            <w:top w:val="none" w:sz="0" w:space="0" w:color="auto"/>
            <w:left w:val="none" w:sz="0" w:space="0" w:color="auto"/>
            <w:bottom w:val="none" w:sz="0" w:space="0" w:color="auto"/>
            <w:right w:val="none" w:sz="0" w:space="0" w:color="auto"/>
          </w:divBdr>
        </w:div>
      </w:divsChild>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592161005">
      <w:bodyDiv w:val="1"/>
      <w:marLeft w:val="0"/>
      <w:marRight w:val="0"/>
      <w:marTop w:val="0"/>
      <w:marBottom w:val="0"/>
      <w:divBdr>
        <w:top w:val="none" w:sz="0" w:space="0" w:color="auto"/>
        <w:left w:val="none" w:sz="0" w:space="0" w:color="auto"/>
        <w:bottom w:val="none" w:sz="0" w:space="0" w:color="auto"/>
        <w:right w:val="none" w:sz="0" w:space="0" w:color="auto"/>
      </w:divBdr>
    </w:div>
    <w:div w:id="1930382044">
      <w:bodyDiv w:val="1"/>
      <w:marLeft w:val="0"/>
      <w:marRight w:val="0"/>
      <w:marTop w:val="0"/>
      <w:marBottom w:val="0"/>
      <w:divBdr>
        <w:top w:val="none" w:sz="0" w:space="0" w:color="auto"/>
        <w:left w:val="none" w:sz="0" w:space="0" w:color="auto"/>
        <w:bottom w:val="none" w:sz="0" w:space="0" w:color="auto"/>
        <w:right w:val="none" w:sz="0" w:space="0" w:color="auto"/>
      </w:divBdr>
    </w:div>
    <w:div w:id="2071683449">
      <w:bodyDiv w:val="1"/>
      <w:marLeft w:val="0"/>
      <w:marRight w:val="0"/>
      <w:marTop w:val="0"/>
      <w:marBottom w:val="0"/>
      <w:divBdr>
        <w:top w:val="none" w:sz="0" w:space="0" w:color="auto"/>
        <w:left w:val="none" w:sz="0" w:space="0" w:color="auto"/>
        <w:bottom w:val="none" w:sz="0" w:space="0" w:color="auto"/>
        <w:right w:val="none" w:sz="0" w:space="0" w:color="auto"/>
      </w:divBdr>
    </w:div>
    <w:div w:id="2089184075">
      <w:bodyDiv w:val="1"/>
      <w:marLeft w:val="0"/>
      <w:marRight w:val="0"/>
      <w:marTop w:val="0"/>
      <w:marBottom w:val="0"/>
      <w:divBdr>
        <w:top w:val="none" w:sz="0" w:space="0" w:color="auto"/>
        <w:left w:val="none" w:sz="0" w:space="0" w:color="auto"/>
        <w:bottom w:val="none" w:sz="0" w:space="0" w:color="auto"/>
        <w:right w:val="none" w:sz="0" w:space="0" w:color="auto"/>
      </w:divBdr>
    </w:div>
    <w:div w:id="21012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TJ_tenders@modee.gov.j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dee.gov.jo/tend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YTJ_tenders@modee.gov.j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dee.gov.jo/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42840E2120B4CAE9A90090A739327" ma:contentTypeVersion="13" ma:contentTypeDescription="Create a new document." ma:contentTypeScope="" ma:versionID="b56aad5ca3781f699dee2e991c08f821">
  <xsd:schema xmlns:xsd="http://www.w3.org/2001/XMLSchema" xmlns:xs="http://www.w3.org/2001/XMLSchema" xmlns:p="http://schemas.microsoft.com/office/2006/metadata/properties" xmlns:ns3="ca0c9967-73a7-4ee2-9210-61d3e959b261" xmlns:ns4="d1bb716b-8357-4a62-a9a2-4e21072a243e" targetNamespace="http://schemas.microsoft.com/office/2006/metadata/properties" ma:root="true" ma:fieldsID="3838ed20760b0e5100bf782cba7ec1ae" ns3:_="" ns4:_="">
    <xsd:import namespace="ca0c9967-73a7-4ee2-9210-61d3e959b261"/>
    <xsd:import namespace="d1bb716b-8357-4a62-a9a2-4e21072a24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c9967-73a7-4ee2-9210-61d3e959b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b716b-8357-4a62-a9a2-4e21072a24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BD1D8-71AF-49AB-B2C8-3A5E82E261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C5C39-95A3-44B9-88D2-BB048CD6B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c9967-73a7-4ee2-9210-61d3e959b261"/>
    <ds:schemaRef ds:uri="d1bb716b-8357-4a62-a9a2-4e21072a2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F38C2-83C9-49B7-BCCC-B589BC6F0AEF}">
  <ds:schemaRefs>
    <ds:schemaRef ds:uri="http://schemas.microsoft.com/sharepoint/v3/contenttype/forms"/>
  </ds:schemaRefs>
</ds:datastoreItem>
</file>

<file path=customXml/itemProps4.xml><?xml version="1.0" encoding="utf-8"?>
<ds:datastoreItem xmlns:ds="http://schemas.openxmlformats.org/officeDocument/2006/customXml" ds:itemID="{0B088EC6-F469-401C-A3CD-5B37175B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4968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Hamza Almuhtaseb</cp:lastModifiedBy>
  <cp:revision>9</cp:revision>
  <cp:lastPrinted>2017-08-01T14:35:00Z</cp:lastPrinted>
  <dcterms:created xsi:type="dcterms:W3CDTF">2021-07-06T09:37:00Z</dcterms:created>
  <dcterms:modified xsi:type="dcterms:W3CDTF">2021-09-08T09:35:00Z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0x01010089942840E2120B4CAE9A90090A739327</vt:lpwstr>
  </property>
</Properties>
</file>