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491AA7" w:rsidRDefault="00902CFE">
      <w:pPr>
        <w:shd w:val="clear" w:color="auto" w:fill="FFFFFF"/>
        <w:bidi/>
        <w:jc w:val="center"/>
        <w:rPr>
          <w:rFonts w:ascii="Oi" w:eastAsia="Oi" w:hAnsi="Oi" w:cs="Oi"/>
          <w:color w:val="00000A"/>
          <w:sz w:val="26"/>
          <w:szCs w:val="26"/>
        </w:rPr>
      </w:pPr>
      <w:r>
        <w:rPr>
          <w:b/>
          <w:color w:val="00000A"/>
          <w:sz w:val="26"/>
          <w:szCs w:val="26"/>
        </w:rPr>
        <w:t>Ministry of Digital Economy &amp; Entrepreneurship</w:t>
      </w:r>
    </w:p>
    <w:p w14:paraId="00000002" w14:textId="77777777" w:rsidR="00491AA7" w:rsidRDefault="00902CFE">
      <w:pPr>
        <w:shd w:val="clear" w:color="auto" w:fill="FFFFFF"/>
        <w:bidi/>
        <w:jc w:val="center"/>
        <w:rPr>
          <w:rFonts w:ascii="Oi" w:eastAsia="Oi" w:hAnsi="Oi" w:cs="Oi"/>
          <w:color w:val="00000A"/>
          <w:sz w:val="26"/>
          <w:szCs w:val="26"/>
        </w:rPr>
      </w:pPr>
      <w:r>
        <w:rPr>
          <w:b/>
          <w:color w:val="00000A"/>
          <w:sz w:val="26"/>
          <w:szCs w:val="26"/>
        </w:rPr>
        <w:t>Terms of Reference</w:t>
      </w:r>
    </w:p>
    <w:p w14:paraId="00000003" w14:textId="77777777" w:rsidR="00491AA7" w:rsidRDefault="00902CFE">
      <w:pPr>
        <w:shd w:val="clear" w:color="auto" w:fill="FFFFFF"/>
        <w:bidi/>
        <w:jc w:val="center"/>
        <w:rPr>
          <w:rFonts w:ascii="Oi" w:eastAsia="Oi" w:hAnsi="Oi" w:cs="Oi"/>
          <w:color w:val="00000A"/>
          <w:sz w:val="26"/>
          <w:szCs w:val="26"/>
        </w:rPr>
      </w:pPr>
      <w:r>
        <w:rPr>
          <w:b/>
          <w:color w:val="00000A"/>
          <w:sz w:val="26"/>
          <w:szCs w:val="26"/>
        </w:rPr>
        <w:t>Youth Technology and Jobs Project</w:t>
      </w:r>
    </w:p>
    <w:p w14:paraId="00000004" w14:textId="77777777" w:rsidR="00491AA7" w:rsidRDefault="00902CFE">
      <w:pPr>
        <w:shd w:val="clear" w:color="auto" w:fill="FFFFFF"/>
        <w:bidi/>
        <w:jc w:val="center"/>
        <w:rPr>
          <w:rFonts w:ascii="Oi" w:eastAsia="Oi" w:hAnsi="Oi" w:cs="Oi"/>
          <w:color w:val="00000A"/>
          <w:sz w:val="26"/>
          <w:szCs w:val="26"/>
        </w:rPr>
      </w:pPr>
      <w:r>
        <w:rPr>
          <w:b/>
          <w:color w:val="00000A"/>
          <w:sz w:val="26"/>
          <w:szCs w:val="26"/>
        </w:rPr>
        <w:t xml:space="preserve">Project Management </w:t>
      </w:r>
      <w:proofErr w:type="spellStart"/>
      <w:r>
        <w:rPr>
          <w:b/>
          <w:color w:val="00000A"/>
          <w:sz w:val="26"/>
          <w:szCs w:val="26"/>
        </w:rPr>
        <w:t>UniT</w:t>
      </w:r>
      <w:proofErr w:type="spellEnd"/>
    </w:p>
    <w:p w14:paraId="00000005" w14:textId="77777777" w:rsidR="00491AA7" w:rsidRDefault="00491AA7">
      <w:pPr>
        <w:rPr>
          <w:sz w:val="24"/>
          <w:szCs w:val="24"/>
        </w:rPr>
      </w:pPr>
    </w:p>
    <w:p w14:paraId="00000006" w14:textId="77777777" w:rsidR="00491AA7" w:rsidRDefault="00491AA7">
      <w:pPr>
        <w:rPr>
          <w:sz w:val="24"/>
          <w:szCs w:val="24"/>
        </w:rPr>
      </w:pPr>
    </w:p>
    <w:p w14:paraId="00000007" w14:textId="77777777" w:rsidR="00491AA7" w:rsidRDefault="00902CFE">
      <w:pPr>
        <w:jc w:val="center"/>
        <w:rPr>
          <w:sz w:val="26"/>
          <w:szCs w:val="26"/>
        </w:rPr>
      </w:pPr>
      <w:r>
        <w:rPr>
          <w:b/>
          <w:sz w:val="26"/>
          <w:szCs w:val="26"/>
        </w:rPr>
        <w:t xml:space="preserve">Job Opening: Monitoring and Evaluation </w:t>
      </w:r>
      <w:r>
        <w:rPr>
          <w:b/>
          <w:sz w:val="26"/>
          <w:szCs w:val="26"/>
        </w:rPr>
        <w:t>Specialist</w:t>
      </w:r>
      <w:r>
        <w:rPr>
          <w:b/>
          <w:sz w:val="26"/>
          <w:szCs w:val="26"/>
        </w:rPr>
        <w:br/>
      </w:r>
      <w:r w:rsidRPr="00902CFE">
        <w:rPr>
          <w:b/>
          <w:sz w:val="26"/>
          <w:szCs w:val="26"/>
        </w:rPr>
        <w:t>JO-MODEE-250956-CS-INDV</w:t>
      </w:r>
    </w:p>
    <w:p w14:paraId="00000008" w14:textId="77777777" w:rsidR="00491AA7" w:rsidRDefault="00491AA7">
      <w:pPr>
        <w:rPr>
          <w:sz w:val="24"/>
          <w:szCs w:val="24"/>
        </w:rPr>
      </w:pPr>
    </w:p>
    <w:p w14:paraId="00000009" w14:textId="77777777" w:rsidR="00491AA7" w:rsidRDefault="00491AA7">
      <w:pPr>
        <w:jc w:val="both"/>
        <w:rPr>
          <w:sz w:val="24"/>
          <w:szCs w:val="24"/>
        </w:rPr>
      </w:pPr>
    </w:p>
    <w:p w14:paraId="0000000A" w14:textId="77777777" w:rsidR="00491AA7" w:rsidRDefault="00902CFE">
      <w:pPr>
        <w:numPr>
          <w:ilvl w:val="0"/>
          <w:numId w:val="3"/>
        </w:numPr>
        <w:shd w:val="clear" w:color="auto" w:fill="FFFFFF"/>
        <w:rPr>
          <w:color w:val="000000"/>
          <w:sz w:val="24"/>
          <w:szCs w:val="24"/>
        </w:rPr>
      </w:pPr>
      <w:r>
        <w:rPr>
          <w:b/>
          <w:color w:val="000000"/>
          <w:sz w:val="24"/>
          <w:szCs w:val="24"/>
        </w:rPr>
        <w:t>About the Youth, Technology, and Jobs (YTJ) Project</w:t>
      </w:r>
    </w:p>
    <w:p w14:paraId="0000000B" w14:textId="77777777" w:rsidR="00491AA7" w:rsidRDefault="00491AA7">
      <w:pPr>
        <w:shd w:val="clear" w:color="auto" w:fill="FFFFFF"/>
        <w:jc w:val="both"/>
        <w:rPr>
          <w:color w:val="00000A"/>
          <w:sz w:val="24"/>
          <w:szCs w:val="24"/>
        </w:rPr>
      </w:pPr>
    </w:p>
    <w:p w14:paraId="0000000C" w14:textId="77777777" w:rsidR="00491AA7" w:rsidRDefault="00902CFE">
      <w:pPr>
        <w:shd w:val="clear" w:color="auto" w:fill="FFFFFF"/>
        <w:jc w:val="both"/>
        <w:rPr>
          <w:color w:val="00000A"/>
          <w:sz w:val="24"/>
          <w:szCs w:val="24"/>
        </w:rPr>
      </w:pPr>
      <w:r>
        <w:rPr>
          <w:color w:val="00000A"/>
          <w:sz w:val="24"/>
          <w:szCs w:val="24"/>
        </w:rPr>
        <w:t>The Government of Jordan (</w:t>
      </w:r>
      <w:proofErr w:type="spellStart"/>
      <w:r>
        <w:rPr>
          <w:color w:val="00000A"/>
          <w:sz w:val="24"/>
          <w:szCs w:val="24"/>
        </w:rPr>
        <w:t>GoJ</w:t>
      </w:r>
      <w:proofErr w:type="spellEnd"/>
      <w:r>
        <w:rPr>
          <w:color w:val="00000A"/>
          <w:sz w:val="24"/>
          <w:szCs w:val="24"/>
        </w:rPr>
        <w:t xml:space="preserve">) has received financing from the World Bank to implement the Youth, Technology, and Jobs (YTJ) project, which </w:t>
      </w:r>
      <w:r>
        <w:rPr>
          <w:color w:val="00000A"/>
          <w:sz w:val="24"/>
          <w:szCs w:val="24"/>
        </w:rPr>
        <w:t>became</w:t>
      </w:r>
      <w:r>
        <w:rPr>
          <w:color w:val="00000A"/>
          <w:sz w:val="24"/>
          <w:szCs w:val="24"/>
        </w:rPr>
        <w:t xml:space="preserve"> effective in April 2020. The YTJ project aims to improve digitally enabled income opportunities and expand di</w:t>
      </w:r>
      <w:r>
        <w:rPr>
          <w:color w:val="00000A"/>
          <w:sz w:val="24"/>
          <w:szCs w:val="24"/>
        </w:rPr>
        <w:t>gitized government services in Jordan. The project will build an impetus for private sector-led growth of the digital economy and make interventions to address specific constraints in the supply and demand sides of the digital economy.  The project duratio</w:t>
      </w:r>
      <w:r>
        <w:rPr>
          <w:color w:val="00000A"/>
          <w:sz w:val="24"/>
          <w:szCs w:val="24"/>
        </w:rPr>
        <w:t>n is five years. The Ministry of Digital Economy &amp; Entrepreneurship (</w:t>
      </w:r>
      <w:proofErr w:type="spellStart"/>
      <w:r>
        <w:rPr>
          <w:color w:val="00000A"/>
          <w:sz w:val="24"/>
          <w:szCs w:val="24"/>
        </w:rPr>
        <w:t>MoDEE</w:t>
      </w:r>
      <w:proofErr w:type="spellEnd"/>
      <w:r>
        <w:rPr>
          <w:color w:val="00000A"/>
          <w:sz w:val="24"/>
          <w:szCs w:val="24"/>
        </w:rPr>
        <w:t>) is the implementing agency of the YTJ project.</w:t>
      </w:r>
    </w:p>
    <w:p w14:paraId="0000000D" w14:textId="77777777" w:rsidR="00491AA7" w:rsidRDefault="00491AA7">
      <w:pPr>
        <w:rPr>
          <w:sz w:val="24"/>
          <w:szCs w:val="24"/>
        </w:rPr>
      </w:pPr>
    </w:p>
    <w:p w14:paraId="0000000E" w14:textId="77777777" w:rsidR="00491AA7" w:rsidRDefault="00902CFE">
      <w:pPr>
        <w:rPr>
          <w:sz w:val="24"/>
          <w:szCs w:val="24"/>
        </w:rPr>
      </w:pPr>
      <w:r>
        <w:rPr>
          <w:sz w:val="24"/>
          <w:szCs w:val="24"/>
        </w:rPr>
        <w:t>Established in 2019 under Article 31 of the Jordanian Constitution and based on Law No. (9) / 2019 “The Technical and Vocational Ski</w:t>
      </w:r>
      <w:r>
        <w:rPr>
          <w:sz w:val="24"/>
          <w:szCs w:val="24"/>
        </w:rPr>
        <w:t>lls Development Law”, the Technical and Vocational and Skills Development Commission (TVSDC) has the mission of motivating the Jordanian youth to be enrolled in the TVET sector, contributing to job creation, consolidating the concept of entrepreneurship, s</w:t>
      </w:r>
      <w:r>
        <w:rPr>
          <w:sz w:val="24"/>
          <w:szCs w:val="24"/>
        </w:rPr>
        <w:t>olving the problems of poverty and unemployment, and contributing to economic growth.</w:t>
      </w:r>
    </w:p>
    <w:p w14:paraId="0000000F" w14:textId="77777777" w:rsidR="00491AA7" w:rsidRDefault="00491AA7">
      <w:pPr>
        <w:rPr>
          <w:sz w:val="24"/>
          <w:szCs w:val="24"/>
        </w:rPr>
      </w:pPr>
    </w:p>
    <w:p w14:paraId="00000010" w14:textId="77777777" w:rsidR="00491AA7" w:rsidRDefault="00902CFE">
      <w:pPr>
        <w:rPr>
          <w:sz w:val="24"/>
          <w:szCs w:val="24"/>
        </w:rPr>
      </w:pPr>
      <w:r>
        <w:rPr>
          <w:sz w:val="24"/>
          <w:szCs w:val="24"/>
        </w:rPr>
        <w:t>Through the Youth, Technology, and Job (YTJ) project, the Ministry of Digital Economy and Entrepreneurship is supporting TVSDC to achieve its mandate specially in relati</w:t>
      </w:r>
      <w:r>
        <w:rPr>
          <w:sz w:val="24"/>
          <w:szCs w:val="24"/>
        </w:rPr>
        <w:t xml:space="preserve">on to supporting the National Skills Council for ICT. In this </w:t>
      </w:r>
      <w:proofErr w:type="gramStart"/>
      <w:r>
        <w:rPr>
          <w:sz w:val="24"/>
          <w:szCs w:val="24"/>
        </w:rPr>
        <w:t>regard</w:t>
      </w:r>
      <w:proofErr w:type="gramEnd"/>
      <w:r>
        <w:rPr>
          <w:sz w:val="24"/>
          <w:szCs w:val="24"/>
        </w:rPr>
        <w:t xml:space="preserve"> YTJ will be supporting the Project Management Unit at VSTDC to hire key positions that will enable it in achieving its objectives.</w:t>
      </w:r>
    </w:p>
    <w:p w14:paraId="00000011" w14:textId="77777777" w:rsidR="00491AA7" w:rsidRDefault="00491AA7">
      <w:pPr>
        <w:spacing w:line="232" w:lineRule="auto"/>
        <w:jc w:val="both"/>
        <w:rPr>
          <w:sz w:val="24"/>
          <w:szCs w:val="24"/>
        </w:rPr>
      </w:pPr>
    </w:p>
    <w:p w14:paraId="00000012" w14:textId="77777777" w:rsidR="00491AA7" w:rsidRDefault="00902CFE">
      <w:pPr>
        <w:spacing w:line="232" w:lineRule="auto"/>
        <w:jc w:val="both"/>
        <w:rPr>
          <w:sz w:val="24"/>
          <w:szCs w:val="24"/>
        </w:rPr>
      </w:pPr>
      <w:r>
        <w:rPr>
          <w:sz w:val="24"/>
          <w:szCs w:val="24"/>
        </w:rPr>
        <w:t xml:space="preserve">The objective of this </w:t>
      </w:r>
      <w:proofErr w:type="spellStart"/>
      <w:r>
        <w:rPr>
          <w:sz w:val="24"/>
          <w:szCs w:val="24"/>
        </w:rPr>
        <w:t>ToR</w:t>
      </w:r>
      <w:proofErr w:type="spellEnd"/>
      <w:r>
        <w:rPr>
          <w:sz w:val="24"/>
          <w:szCs w:val="24"/>
        </w:rPr>
        <w:t xml:space="preserve"> is to identify and hire a </w:t>
      </w:r>
      <w:r>
        <w:rPr>
          <w:b/>
          <w:sz w:val="24"/>
          <w:szCs w:val="24"/>
        </w:rPr>
        <w:t>Mon</w:t>
      </w:r>
      <w:r>
        <w:rPr>
          <w:b/>
          <w:sz w:val="24"/>
          <w:szCs w:val="24"/>
        </w:rPr>
        <w:t xml:space="preserve">itoring and Evaluation </w:t>
      </w:r>
      <w:r>
        <w:rPr>
          <w:b/>
          <w:sz w:val="24"/>
          <w:szCs w:val="24"/>
        </w:rPr>
        <w:t>Specialist</w:t>
      </w:r>
      <w:r>
        <w:rPr>
          <w:b/>
          <w:sz w:val="24"/>
          <w:szCs w:val="24"/>
        </w:rPr>
        <w:t xml:space="preserve"> </w:t>
      </w:r>
      <w:r>
        <w:rPr>
          <w:sz w:val="24"/>
          <w:szCs w:val="24"/>
        </w:rPr>
        <w:t xml:space="preserve">for the TVSDC Project Management Unit (PMU). The Monitoring and Evaluation </w:t>
      </w:r>
      <w:r>
        <w:rPr>
          <w:sz w:val="24"/>
          <w:szCs w:val="24"/>
        </w:rPr>
        <w:t>Specialist</w:t>
      </w:r>
      <w:r>
        <w:rPr>
          <w:sz w:val="24"/>
          <w:szCs w:val="24"/>
        </w:rPr>
        <w:t xml:space="preserve"> will support the preparation and implementation of the PMU’s activities and will report directly to the Project Manager.</w:t>
      </w:r>
    </w:p>
    <w:p w14:paraId="00000013" w14:textId="77777777" w:rsidR="00491AA7" w:rsidRDefault="00491AA7">
      <w:pPr>
        <w:rPr>
          <w:sz w:val="24"/>
          <w:szCs w:val="24"/>
        </w:rPr>
      </w:pPr>
    </w:p>
    <w:p w14:paraId="00000014" w14:textId="77777777" w:rsidR="00491AA7" w:rsidRDefault="00902CFE">
      <w:pPr>
        <w:tabs>
          <w:tab w:val="left" w:pos="1080"/>
        </w:tabs>
        <w:rPr>
          <w:sz w:val="24"/>
          <w:szCs w:val="24"/>
        </w:rPr>
      </w:pPr>
      <w:r>
        <w:rPr>
          <w:b/>
          <w:sz w:val="24"/>
          <w:szCs w:val="24"/>
        </w:rPr>
        <w:t xml:space="preserve">II.     Responsibilities of the Monitoring and Evaluation </w:t>
      </w:r>
      <w:r>
        <w:rPr>
          <w:b/>
          <w:sz w:val="24"/>
          <w:szCs w:val="24"/>
        </w:rPr>
        <w:t>Specialist</w:t>
      </w:r>
    </w:p>
    <w:p w14:paraId="00000015" w14:textId="77777777" w:rsidR="00491AA7" w:rsidRDefault="00491AA7">
      <w:pPr>
        <w:rPr>
          <w:sz w:val="24"/>
          <w:szCs w:val="24"/>
        </w:rPr>
      </w:pPr>
    </w:p>
    <w:p w14:paraId="00000016" w14:textId="77777777" w:rsidR="00491AA7" w:rsidRDefault="00902CFE">
      <w:pPr>
        <w:numPr>
          <w:ilvl w:val="0"/>
          <w:numId w:val="1"/>
        </w:numPr>
        <w:rPr>
          <w:sz w:val="24"/>
          <w:szCs w:val="24"/>
        </w:rPr>
      </w:pPr>
      <w:r>
        <w:rPr>
          <w:sz w:val="24"/>
          <w:szCs w:val="24"/>
        </w:rPr>
        <w:t>Develop TVSDC</w:t>
      </w:r>
      <w:r>
        <w:rPr>
          <w:sz w:val="24"/>
          <w:szCs w:val="24"/>
        </w:rPr>
        <w:t>’s</w:t>
      </w:r>
      <w:r>
        <w:rPr>
          <w:sz w:val="24"/>
          <w:szCs w:val="24"/>
        </w:rPr>
        <w:t xml:space="preserve"> </w:t>
      </w:r>
      <w:r>
        <w:rPr>
          <w:sz w:val="24"/>
          <w:szCs w:val="24"/>
        </w:rPr>
        <w:t xml:space="preserve">tracking </w:t>
      </w:r>
      <w:r>
        <w:rPr>
          <w:sz w:val="24"/>
          <w:szCs w:val="24"/>
        </w:rPr>
        <w:t>system</w:t>
      </w:r>
      <w:r>
        <w:rPr>
          <w:sz w:val="24"/>
          <w:szCs w:val="24"/>
        </w:rPr>
        <w:t xml:space="preserve">, propose monitoring </w:t>
      </w:r>
      <w:r>
        <w:rPr>
          <w:sz w:val="24"/>
          <w:szCs w:val="24"/>
        </w:rPr>
        <w:t>tools, and de</w:t>
      </w:r>
      <w:r>
        <w:rPr>
          <w:sz w:val="24"/>
          <w:szCs w:val="24"/>
        </w:rPr>
        <w:t>sign monitoring templates</w:t>
      </w:r>
      <w:r>
        <w:rPr>
          <w:sz w:val="24"/>
          <w:szCs w:val="24"/>
        </w:rPr>
        <w:t>.</w:t>
      </w:r>
    </w:p>
    <w:p w14:paraId="00000017" w14:textId="77777777" w:rsidR="00491AA7" w:rsidRDefault="00902CFE">
      <w:pPr>
        <w:numPr>
          <w:ilvl w:val="0"/>
          <w:numId w:val="1"/>
        </w:numPr>
        <w:tabs>
          <w:tab w:val="left" w:pos="720"/>
        </w:tabs>
        <w:rPr>
          <w:sz w:val="24"/>
          <w:szCs w:val="24"/>
        </w:rPr>
      </w:pPr>
      <w:r>
        <w:rPr>
          <w:sz w:val="24"/>
          <w:szCs w:val="24"/>
        </w:rPr>
        <w:t xml:space="preserve">Develop </w:t>
      </w:r>
      <w:proofErr w:type="gramStart"/>
      <w:r>
        <w:rPr>
          <w:sz w:val="24"/>
          <w:szCs w:val="24"/>
        </w:rPr>
        <w:t>data quality assurance processes</w:t>
      </w:r>
      <w:proofErr w:type="gramEnd"/>
      <w:r>
        <w:rPr>
          <w:sz w:val="24"/>
          <w:szCs w:val="24"/>
        </w:rPr>
        <w:t xml:space="preserve"> that ensure reliability, validity, availability and timeliness of collected data.</w:t>
      </w:r>
    </w:p>
    <w:p w14:paraId="00000018" w14:textId="77777777" w:rsidR="00491AA7" w:rsidRDefault="00902CFE">
      <w:pPr>
        <w:numPr>
          <w:ilvl w:val="0"/>
          <w:numId w:val="1"/>
        </w:numPr>
        <w:tabs>
          <w:tab w:val="left" w:pos="720"/>
        </w:tabs>
        <w:rPr>
          <w:sz w:val="24"/>
          <w:szCs w:val="24"/>
        </w:rPr>
      </w:pPr>
      <w:r>
        <w:rPr>
          <w:sz w:val="24"/>
          <w:szCs w:val="24"/>
        </w:rPr>
        <w:t xml:space="preserve">Develop data collection mechanisms and put them in place </w:t>
      </w:r>
      <w:proofErr w:type="gramStart"/>
      <w:r>
        <w:rPr>
          <w:sz w:val="24"/>
          <w:szCs w:val="24"/>
        </w:rPr>
        <w:t>to efficiently c</w:t>
      </w:r>
      <w:r>
        <w:rPr>
          <w:sz w:val="24"/>
          <w:szCs w:val="24"/>
        </w:rPr>
        <w:t>ollect</w:t>
      </w:r>
      <w:proofErr w:type="gramEnd"/>
      <w:r>
        <w:rPr>
          <w:sz w:val="24"/>
          <w:szCs w:val="24"/>
        </w:rPr>
        <w:t xml:space="preserve"> data from </w:t>
      </w:r>
      <w:r>
        <w:rPr>
          <w:sz w:val="24"/>
          <w:szCs w:val="24"/>
        </w:rPr>
        <w:t>primary</w:t>
      </w:r>
      <w:r>
        <w:rPr>
          <w:sz w:val="24"/>
          <w:szCs w:val="24"/>
        </w:rPr>
        <w:t xml:space="preserve"> </w:t>
      </w:r>
      <w:r>
        <w:rPr>
          <w:sz w:val="24"/>
          <w:szCs w:val="24"/>
        </w:rPr>
        <w:t>and</w:t>
      </w:r>
      <w:r>
        <w:rPr>
          <w:sz w:val="24"/>
          <w:szCs w:val="24"/>
        </w:rPr>
        <w:t xml:space="preserve"> secondary sources</w:t>
      </w:r>
      <w:r>
        <w:rPr>
          <w:sz w:val="24"/>
          <w:szCs w:val="24"/>
        </w:rPr>
        <w:t xml:space="preserve"> on a regular </w:t>
      </w:r>
      <w:r>
        <w:rPr>
          <w:sz w:val="24"/>
          <w:szCs w:val="24"/>
        </w:rPr>
        <w:t xml:space="preserve">basis in order </w:t>
      </w:r>
      <w:r>
        <w:rPr>
          <w:sz w:val="24"/>
          <w:szCs w:val="24"/>
        </w:rPr>
        <w:t xml:space="preserve">to </w:t>
      </w:r>
      <w:r>
        <w:rPr>
          <w:sz w:val="24"/>
          <w:szCs w:val="24"/>
        </w:rPr>
        <w:t>monitor</w:t>
      </w:r>
      <w:r>
        <w:rPr>
          <w:sz w:val="24"/>
          <w:szCs w:val="24"/>
        </w:rPr>
        <w:t xml:space="preserve"> </w:t>
      </w:r>
      <w:r>
        <w:rPr>
          <w:sz w:val="24"/>
          <w:szCs w:val="24"/>
        </w:rPr>
        <w:t>implementation progress under the</w:t>
      </w:r>
      <w:r>
        <w:rPr>
          <w:sz w:val="24"/>
          <w:szCs w:val="24"/>
        </w:rPr>
        <w:t xml:space="preserve"> </w:t>
      </w:r>
      <w:r>
        <w:rPr>
          <w:sz w:val="24"/>
          <w:szCs w:val="24"/>
        </w:rPr>
        <w:t>YTJ</w:t>
      </w:r>
      <w:r>
        <w:rPr>
          <w:sz w:val="24"/>
          <w:szCs w:val="24"/>
        </w:rPr>
        <w:t xml:space="preserve"> project. </w:t>
      </w:r>
    </w:p>
    <w:p w14:paraId="00000019" w14:textId="77777777" w:rsidR="00491AA7" w:rsidRDefault="00902CFE">
      <w:pPr>
        <w:numPr>
          <w:ilvl w:val="0"/>
          <w:numId w:val="1"/>
        </w:numPr>
        <w:tabs>
          <w:tab w:val="left" w:pos="720"/>
        </w:tabs>
        <w:rPr>
          <w:sz w:val="24"/>
          <w:szCs w:val="24"/>
        </w:rPr>
      </w:pPr>
      <w:r>
        <w:rPr>
          <w:sz w:val="24"/>
          <w:szCs w:val="24"/>
        </w:rPr>
        <w:lastRenderedPageBreak/>
        <w:t>Continuously update project’s tracking system and databases, ensure stored data is valid and verified according to M&amp;E best practices’</w:t>
      </w:r>
    </w:p>
    <w:p w14:paraId="0000001A" w14:textId="77777777" w:rsidR="00491AA7" w:rsidRDefault="00902CFE">
      <w:pPr>
        <w:numPr>
          <w:ilvl w:val="0"/>
          <w:numId w:val="1"/>
        </w:numPr>
        <w:tabs>
          <w:tab w:val="left" w:pos="720"/>
        </w:tabs>
        <w:rPr>
          <w:sz w:val="24"/>
          <w:szCs w:val="24"/>
        </w:rPr>
      </w:pPr>
      <w:r>
        <w:rPr>
          <w:sz w:val="24"/>
          <w:szCs w:val="24"/>
        </w:rPr>
        <w:t>Monitor</w:t>
      </w:r>
      <w:r>
        <w:rPr>
          <w:sz w:val="24"/>
          <w:szCs w:val="24"/>
        </w:rPr>
        <w:t xml:space="preserve"> implementation p</w:t>
      </w:r>
      <w:r>
        <w:rPr>
          <w:sz w:val="24"/>
          <w:szCs w:val="24"/>
        </w:rPr>
        <w:t>rogress and achievement</w:t>
      </w:r>
      <w:r>
        <w:rPr>
          <w:sz w:val="24"/>
          <w:szCs w:val="24"/>
        </w:rPr>
        <w:t xml:space="preserve">s against </w:t>
      </w:r>
      <w:r>
        <w:rPr>
          <w:sz w:val="24"/>
          <w:szCs w:val="24"/>
        </w:rPr>
        <w:t>project performance indicators (KPIs)</w:t>
      </w:r>
      <w:proofErr w:type="gramStart"/>
      <w:r>
        <w:rPr>
          <w:sz w:val="24"/>
          <w:szCs w:val="24"/>
        </w:rPr>
        <w:t>,raise</w:t>
      </w:r>
      <w:proofErr w:type="gramEnd"/>
      <w:r>
        <w:rPr>
          <w:sz w:val="24"/>
          <w:szCs w:val="24"/>
        </w:rPr>
        <w:t xml:space="preserve"> flags on </w:t>
      </w:r>
      <w:r>
        <w:rPr>
          <w:sz w:val="24"/>
          <w:szCs w:val="24"/>
        </w:rPr>
        <w:t>delays, expected risks, or obstacles when necessary.</w:t>
      </w:r>
      <w:r>
        <w:rPr>
          <w:sz w:val="24"/>
          <w:szCs w:val="24"/>
        </w:rPr>
        <w:t xml:space="preserve"> </w:t>
      </w:r>
    </w:p>
    <w:p w14:paraId="0000001B" w14:textId="77777777" w:rsidR="00491AA7" w:rsidRDefault="00902CFE">
      <w:pPr>
        <w:numPr>
          <w:ilvl w:val="0"/>
          <w:numId w:val="1"/>
        </w:numPr>
        <w:tabs>
          <w:tab w:val="left" w:pos="720"/>
        </w:tabs>
        <w:rPr>
          <w:sz w:val="24"/>
          <w:szCs w:val="24"/>
        </w:rPr>
      </w:pPr>
      <w:r>
        <w:rPr>
          <w:sz w:val="24"/>
          <w:szCs w:val="24"/>
        </w:rPr>
        <w:t xml:space="preserve">Conduct regular monitoring activities of implementing </w:t>
      </w:r>
      <w:proofErr w:type="gramStart"/>
      <w:r>
        <w:rPr>
          <w:sz w:val="24"/>
          <w:szCs w:val="24"/>
        </w:rPr>
        <w:t>partners</w:t>
      </w:r>
      <w:proofErr w:type="gramEnd"/>
      <w:r>
        <w:rPr>
          <w:sz w:val="24"/>
          <w:szCs w:val="24"/>
        </w:rPr>
        <w:t xml:space="preserve"> progress, services and delivered outcomes.</w:t>
      </w:r>
    </w:p>
    <w:p w14:paraId="0000001C" w14:textId="77777777" w:rsidR="00491AA7" w:rsidRDefault="00902CFE">
      <w:pPr>
        <w:numPr>
          <w:ilvl w:val="0"/>
          <w:numId w:val="1"/>
        </w:numPr>
        <w:tabs>
          <w:tab w:val="left" w:pos="720"/>
        </w:tabs>
        <w:rPr>
          <w:sz w:val="24"/>
          <w:szCs w:val="24"/>
        </w:rPr>
      </w:pPr>
      <w:r>
        <w:rPr>
          <w:sz w:val="24"/>
          <w:szCs w:val="24"/>
        </w:rPr>
        <w:t>Develop - in coordination with ot</w:t>
      </w:r>
      <w:r>
        <w:rPr>
          <w:sz w:val="24"/>
          <w:szCs w:val="24"/>
        </w:rPr>
        <w:t xml:space="preserve">her team members - monthly, quarterly, </w:t>
      </w:r>
      <w:proofErr w:type="spellStart"/>
      <w:r>
        <w:rPr>
          <w:sz w:val="24"/>
          <w:szCs w:val="24"/>
        </w:rPr>
        <w:t>semi annual</w:t>
      </w:r>
      <w:proofErr w:type="spellEnd"/>
      <w:r>
        <w:rPr>
          <w:sz w:val="24"/>
          <w:szCs w:val="24"/>
        </w:rPr>
        <w:t xml:space="preserve"> and annual reports presenting progress to date, brief data analysis, progress bottlenecks, anticipated challenges and suggested solutions, findings and recommendations, and lessons learned. Reports should </w:t>
      </w:r>
      <w:r>
        <w:rPr>
          <w:sz w:val="24"/>
          <w:szCs w:val="24"/>
        </w:rPr>
        <w:t xml:space="preserve">be submitted regularly according to a fixed schedule and as requested irregularly by the PMU or other partners. </w:t>
      </w:r>
    </w:p>
    <w:p w14:paraId="0000001D" w14:textId="77777777" w:rsidR="00491AA7" w:rsidRDefault="00902CFE">
      <w:pPr>
        <w:numPr>
          <w:ilvl w:val="0"/>
          <w:numId w:val="1"/>
        </w:numPr>
        <w:tabs>
          <w:tab w:val="left" w:pos="720"/>
        </w:tabs>
        <w:rPr>
          <w:sz w:val="24"/>
          <w:szCs w:val="24"/>
        </w:rPr>
      </w:pPr>
      <w:r>
        <w:rPr>
          <w:sz w:val="24"/>
          <w:szCs w:val="24"/>
        </w:rPr>
        <w:t xml:space="preserve">Archive progress documents (if available), </w:t>
      </w:r>
      <w:proofErr w:type="spellStart"/>
      <w:r>
        <w:rPr>
          <w:sz w:val="24"/>
          <w:szCs w:val="24"/>
        </w:rPr>
        <w:t>databases</w:t>
      </w:r>
      <w:proofErr w:type="gramStart"/>
      <w:r>
        <w:rPr>
          <w:sz w:val="24"/>
          <w:szCs w:val="24"/>
        </w:rPr>
        <w:t>,received</w:t>
      </w:r>
      <w:proofErr w:type="spellEnd"/>
      <w:proofErr w:type="gramEnd"/>
      <w:r>
        <w:rPr>
          <w:sz w:val="24"/>
          <w:szCs w:val="24"/>
        </w:rPr>
        <w:t xml:space="preserve"> partner reports, PMU submitted reports, and any soft or hard document/info that s</w:t>
      </w:r>
      <w:r>
        <w:rPr>
          <w:sz w:val="24"/>
          <w:szCs w:val="24"/>
        </w:rPr>
        <w:t>upports performance indicators, actuals and challenges.</w:t>
      </w:r>
    </w:p>
    <w:p w14:paraId="0000001E" w14:textId="77777777" w:rsidR="00491AA7" w:rsidRDefault="00902CFE">
      <w:pPr>
        <w:numPr>
          <w:ilvl w:val="0"/>
          <w:numId w:val="1"/>
        </w:numPr>
        <w:tabs>
          <w:tab w:val="left" w:pos="720"/>
        </w:tabs>
        <w:rPr>
          <w:sz w:val="24"/>
          <w:szCs w:val="24"/>
        </w:rPr>
      </w:pPr>
      <w:r>
        <w:rPr>
          <w:sz w:val="24"/>
          <w:szCs w:val="24"/>
        </w:rPr>
        <w:t>Other duties as assigned</w:t>
      </w:r>
    </w:p>
    <w:p w14:paraId="0000001F" w14:textId="77777777" w:rsidR="00491AA7" w:rsidRDefault="00491AA7">
      <w:pPr>
        <w:tabs>
          <w:tab w:val="left" w:pos="720"/>
        </w:tabs>
        <w:rPr>
          <w:sz w:val="24"/>
          <w:szCs w:val="24"/>
        </w:rPr>
      </w:pPr>
    </w:p>
    <w:p w14:paraId="00000020" w14:textId="77777777" w:rsidR="00491AA7" w:rsidRDefault="00902CFE">
      <w:pPr>
        <w:rPr>
          <w:sz w:val="24"/>
          <w:szCs w:val="24"/>
        </w:rPr>
      </w:pPr>
      <w:r>
        <w:rPr>
          <w:b/>
          <w:sz w:val="24"/>
          <w:szCs w:val="24"/>
        </w:rPr>
        <w:t>III.</w:t>
      </w:r>
      <w:r>
        <w:rPr>
          <w:sz w:val="24"/>
          <w:szCs w:val="24"/>
        </w:rPr>
        <w:t xml:space="preserve">     </w:t>
      </w:r>
      <w:r>
        <w:rPr>
          <w:b/>
          <w:sz w:val="24"/>
          <w:szCs w:val="24"/>
        </w:rPr>
        <w:t>Eligibility and Minimum Qualifications</w:t>
      </w:r>
    </w:p>
    <w:p w14:paraId="00000021" w14:textId="77777777" w:rsidR="00491AA7" w:rsidRDefault="00491AA7">
      <w:pPr>
        <w:rPr>
          <w:sz w:val="24"/>
          <w:szCs w:val="24"/>
        </w:rPr>
      </w:pPr>
    </w:p>
    <w:p w14:paraId="00000022" w14:textId="77777777" w:rsidR="00491AA7" w:rsidRDefault="00902CFE">
      <w:pPr>
        <w:numPr>
          <w:ilvl w:val="0"/>
          <w:numId w:val="2"/>
        </w:numPr>
        <w:pBdr>
          <w:top w:val="nil"/>
          <w:left w:val="nil"/>
          <w:bottom w:val="nil"/>
          <w:right w:val="nil"/>
          <w:between w:val="nil"/>
        </w:pBdr>
        <w:spacing w:line="259" w:lineRule="auto"/>
        <w:rPr>
          <w:color w:val="000000"/>
          <w:sz w:val="24"/>
          <w:szCs w:val="24"/>
        </w:rPr>
      </w:pPr>
      <w:r>
        <w:rPr>
          <w:sz w:val="24"/>
          <w:szCs w:val="24"/>
        </w:rPr>
        <w:t xml:space="preserve">Prior work experience for a minimum of 3 years and a maximum of </w:t>
      </w:r>
      <w:proofErr w:type="gramStart"/>
      <w:r>
        <w:rPr>
          <w:sz w:val="24"/>
          <w:szCs w:val="24"/>
        </w:rPr>
        <w:t>8</w:t>
      </w:r>
      <w:proofErr w:type="gramEnd"/>
      <w:r>
        <w:rPr>
          <w:sz w:val="24"/>
          <w:szCs w:val="24"/>
        </w:rPr>
        <w:t xml:space="preserve"> preferably </w:t>
      </w:r>
      <w:r>
        <w:rPr>
          <w:color w:val="000000"/>
          <w:sz w:val="24"/>
          <w:szCs w:val="24"/>
        </w:rPr>
        <w:t xml:space="preserve">in an M&amp;E position </w:t>
      </w:r>
      <w:r>
        <w:rPr>
          <w:sz w:val="24"/>
          <w:szCs w:val="24"/>
        </w:rPr>
        <w:t xml:space="preserve">under </w:t>
      </w:r>
      <w:r>
        <w:rPr>
          <w:color w:val="000000"/>
          <w:sz w:val="24"/>
          <w:szCs w:val="24"/>
        </w:rPr>
        <w:t>education projec</w:t>
      </w:r>
      <w:r>
        <w:rPr>
          <w:sz w:val="24"/>
          <w:szCs w:val="24"/>
        </w:rPr>
        <w:t>ts, you</w:t>
      </w:r>
      <w:r>
        <w:rPr>
          <w:sz w:val="24"/>
          <w:szCs w:val="24"/>
        </w:rPr>
        <w:t>th projects or any other project focused on youth development.</w:t>
      </w:r>
    </w:p>
    <w:p w14:paraId="00000023" w14:textId="77777777" w:rsidR="00491AA7" w:rsidRDefault="00902CFE">
      <w:pPr>
        <w:numPr>
          <w:ilvl w:val="0"/>
          <w:numId w:val="2"/>
        </w:numPr>
        <w:pBdr>
          <w:top w:val="nil"/>
          <w:left w:val="nil"/>
          <w:bottom w:val="nil"/>
          <w:right w:val="nil"/>
          <w:between w:val="nil"/>
        </w:pBdr>
        <w:spacing w:line="259" w:lineRule="auto"/>
        <w:rPr>
          <w:color w:val="000000"/>
          <w:sz w:val="24"/>
          <w:szCs w:val="24"/>
        </w:rPr>
      </w:pPr>
      <w:r>
        <w:rPr>
          <w:sz w:val="24"/>
          <w:szCs w:val="24"/>
        </w:rPr>
        <w:t>E</w:t>
      </w:r>
      <w:r>
        <w:rPr>
          <w:sz w:val="24"/>
          <w:szCs w:val="24"/>
        </w:rPr>
        <w:t>xcellent</w:t>
      </w:r>
      <w:r>
        <w:rPr>
          <w:sz w:val="24"/>
          <w:szCs w:val="24"/>
        </w:rPr>
        <w:t xml:space="preserve"> written and oral communication skills in Arabic and English.</w:t>
      </w:r>
    </w:p>
    <w:p w14:paraId="00000024" w14:textId="77777777" w:rsidR="00491AA7" w:rsidRDefault="00902CFE">
      <w:pPr>
        <w:numPr>
          <w:ilvl w:val="0"/>
          <w:numId w:val="2"/>
        </w:numPr>
        <w:rPr>
          <w:color w:val="000000"/>
          <w:sz w:val="24"/>
          <w:szCs w:val="24"/>
        </w:rPr>
      </w:pPr>
      <w:r>
        <w:rPr>
          <w:color w:val="000000"/>
          <w:sz w:val="24"/>
          <w:szCs w:val="24"/>
        </w:rPr>
        <w:t>Excellent computer skills</w:t>
      </w:r>
      <w:r>
        <w:rPr>
          <w:sz w:val="24"/>
          <w:szCs w:val="24"/>
        </w:rPr>
        <w:t xml:space="preserve"> (Microsoft Word, Excel, Power Point, Power BI, ICDL, Etc.)</w:t>
      </w:r>
      <w:r>
        <w:rPr>
          <w:color w:val="000000"/>
          <w:sz w:val="24"/>
          <w:szCs w:val="24"/>
        </w:rPr>
        <w:t>.</w:t>
      </w:r>
    </w:p>
    <w:p w14:paraId="00000025" w14:textId="77777777" w:rsidR="00491AA7" w:rsidRDefault="00902CFE">
      <w:pPr>
        <w:numPr>
          <w:ilvl w:val="0"/>
          <w:numId w:val="2"/>
        </w:numPr>
        <w:tabs>
          <w:tab w:val="left" w:pos="720"/>
        </w:tabs>
        <w:rPr>
          <w:sz w:val="24"/>
          <w:szCs w:val="24"/>
        </w:rPr>
      </w:pPr>
      <w:r>
        <w:rPr>
          <w:sz w:val="24"/>
          <w:szCs w:val="24"/>
        </w:rPr>
        <w:t xml:space="preserve">High level of cultural adaptability </w:t>
      </w:r>
      <w:r>
        <w:rPr>
          <w:sz w:val="24"/>
          <w:szCs w:val="24"/>
        </w:rPr>
        <w:t>and sensitivity.</w:t>
      </w:r>
    </w:p>
    <w:p w14:paraId="00000026" w14:textId="77777777" w:rsidR="00491AA7" w:rsidRDefault="00902CFE">
      <w:pPr>
        <w:numPr>
          <w:ilvl w:val="0"/>
          <w:numId w:val="2"/>
        </w:numPr>
        <w:tabs>
          <w:tab w:val="left" w:pos="720"/>
        </w:tabs>
        <w:rPr>
          <w:sz w:val="24"/>
          <w:szCs w:val="24"/>
        </w:rPr>
      </w:pPr>
      <w:r>
        <w:rPr>
          <w:sz w:val="24"/>
          <w:szCs w:val="24"/>
        </w:rPr>
        <w:t>Willingness to travel as needed.</w:t>
      </w:r>
    </w:p>
    <w:p w14:paraId="00000027" w14:textId="77777777" w:rsidR="00491AA7" w:rsidRDefault="00491AA7">
      <w:pPr>
        <w:rPr>
          <w:sz w:val="24"/>
          <w:szCs w:val="24"/>
        </w:rPr>
      </w:pPr>
    </w:p>
    <w:p w14:paraId="00000028" w14:textId="77777777" w:rsidR="00491AA7" w:rsidRDefault="00902CFE">
      <w:pPr>
        <w:tabs>
          <w:tab w:val="left" w:pos="1060"/>
        </w:tabs>
        <w:rPr>
          <w:sz w:val="24"/>
          <w:szCs w:val="24"/>
        </w:rPr>
      </w:pPr>
      <w:r>
        <w:rPr>
          <w:b/>
          <w:sz w:val="24"/>
          <w:szCs w:val="24"/>
        </w:rPr>
        <w:t>IV.     Education Requirements</w:t>
      </w:r>
    </w:p>
    <w:p w14:paraId="00000029" w14:textId="77777777" w:rsidR="00491AA7" w:rsidRDefault="00491AA7">
      <w:pPr>
        <w:rPr>
          <w:sz w:val="24"/>
          <w:szCs w:val="24"/>
        </w:rPr>
      </w:pPr>
    </w:p>
    <w:p w14:paraId="0000002A" w14:textId="77777777" w:rsidR="00491AA7" w:rsidRDefault="00902CFE">
      <w:pPr>
        <w:rPr>
          <w:sz w:val="24"/>
          <w:szCs w:val="24"/>
        </w:rPr>
      </w:pPr>
      <w:r>
        <w:rPr>
          <w:sz w:val="24"/>
          <w:szCs w:val="24"/>
        </w:rPr>
        <w:t>Bachelor Degree business, education,</w:t>
      </w:r>
      <w:r>
        <w:t xml:space="preserve"> </w:t>
      </w:r>
      <w:r>
        <w:rPr>
          <w:sz w:val="24"/>
          <w:szCs w:val="24"/>
        </w:rPr>
        <w:t xml:space="preserve">public policy, international development, economics, or any other </w:t>
      </w:r>
      <w:r>
        <w:rPr>
          <w:sz w:val="24"/>
          <w:szCs w:val="24"/>
        </w:rPr>
        <w:t>related</w:t>
      </w:r>
      <w:r>
        <w:rPr>
          <w:sz w:val="24"/>
          <w:szCs w:val="24"/>
        </w:rPr>
        <w:t xml:space="preserve"> field.</w:t>
      </w:r>
    </w:p>
    <w:p w14:paraId="0000002B" w14:textId="77777777" w:rsidR="00491AA7" w:rsidRDefault="00491AA7">
      <w:pPr>
        <w:rPr>
          <w:sz w:val="24"/>
          <w:szCs w:val="24"/>
        </w:rPr>
      </w:pPr>
    </w:p>
    <w:p w14:paraId="0000002C" w14:textId="77777777" w:rsidR="00491AA7" w:rsidRDefault="00902CFE">
      <w:pPr>
        <w:tabs>
          <w:tab w:val="left" w:pos="1080"/>
        </w:tabs>
        <w:rPr>
          <w:sz w:val="24"/>
          <w:szCs w:val="24"/>
        </w:rPr>
      </w:pPr>
      <w:r>
        <w:rPr>
          <w:b/>
          <w:sz w:val="24"/>
          <w:szCs w:val="24"/>
        </w:rPr>
        <w:t>V.     Duration of Assignment</w:t>
      </w:r>
    </w:p>
    <w:p w14:paraId="0000002D" w14:textId="77777777" w:rsidR="00491AA7" w:rsidRDefault="00491AA7">
      <w:pPr>
        <w:rPr>
          <w:sz w:val="24"/>
          <w:szCs w:val="24"/>
        </w:rPr>
      </w:pPr>
    </w:p>
    <w:p w14:paraId="0000002E" w14:textId="77777777" w:rsidR="00491AA7" w:rsidRDefault="00902CFE">
      <w:pPr>
        <w:spacing w:line="225" w:lineRule="auto"/>
        <w:jc w:val="both"/>
        <w:rPr>
          <w:sz w:val="24"/>
          <w:szCs w:val="24"/>
        </w:rPr>
      </w:pPr>
      <w:r>
        <w:rPr>
          <w:sz w:val="24"/>
          <w:szCs w:val="24"/>
        </w:rPr>
        <w:t xml:space="preserve">The contract period is for one year, renewable up to 4 years. The Monitoring and Evaluation Specialist must diligently perform in a proper and efficient manner the duties set out within this </w:t>
      </w:r>
      <w:proofErr w:type="spellStart"/>
      <w:r>
        <w:rPr>
          <w:sz w:val="24"/>
          <w:szCs w:val="24"/>
        </w:rPr>
        <w:t>ToR</w:t>
      </w:r>
      <w:proofErr w:type="spellEnd"/>
      <w:r>
        <w:rPr>
          <w:sz w:val="24"/>
          <w:szCs w:val="24"/>
        </w:rPr>
        <w:t xml:space="preserve"> and any other monitoring and evaluation related tasks that ma</w:t>
      </w:r>
      <w:r>
        <w:rPr>
          <w:sz w:val="24"/>
          <w:szCs w:val="24"/>
        </w:rPr>
        <w:t>y arise to support TVSDC’s needs.</w:t>
      </w:r>
    </w:p>
    <w:p w14:paraId="0000002F" w14:textId="77777777" w:rsidR="00491AA7" w:rsidRDefault="00491AA7">
      <w:pPr>
        <w:rPr>
          <w:sz w:val="24"/>
          <w:szCs w:val="24"/>
        </w:rPr>
      </w:pPr>
    </w:p>
    <w:p w14:paraId="00000030" w14:textId="77777777" w:rsidR="00491AA7" w:rsidRDefault="00902CFE">
      <w:pPr>
        <w:tabs>
          <w:tab w:val="left" w:pos="1060"/>
        </w:tabs>
        <w:rPr>
          <w:sz w:val="24"/>
          <w:szCs w:val="24"/>
        </w:rPr>
      </w:pPr>
      <w:r>
        <w:rPr>
          <w:b/>
          <w:sz w:val="24"/>
          <w:szCs w:val="24"/>
        </w:rPr>
        <w:t>VI.     Application</w:t>
      </w:r>
    </w:p>
    <w:p w14:paraId="00000031" w14:textId="77777777" w:rsidR="00491AA7" w:rsidRDefault="00491AA7">
      <w:pPr>
        <w:rPr>
          <w:sz w:val="24"/>
          <w:szCs w:val="24"/>
        </w:rPr>
      </w:pPr>
    </w:p>
    <w:p w14:paraId="00000032" w14:textId="77777777" w:rsidR="00491AA7" w:rsidRDefault="00902CFE">
      <w:pPr>
        <w:spacing w:line="216" w:lineRule="auto"/>
        <w:jc w:val="both"/>
        <w:rPr>
          <w:sz w:val="24"/>
          <w:szCs w:val="24"/>
        </w:rPr>
      </w:pPr>
      <w:r>
        <w:rPr>
          <w:sz w:val="24"/>
          <w:szCs w:val="24"/>
        </w:rPr>
        <w:t xml:space="preserve">Only the most qualified and suitable candidates </w:t>
      </w:r>
      <w:proofErr w:type="gramStart"/>
      <w:r>
        <w:rPr>
          <w:sz w:val="24"/>
          <w:szCs w:val="24"/>
        </w:rPr>
        <w:t>will be invited</w:t>
      </w:r>
      <w:proofErr w:type="gramEnd"/>
      <w:r>
        <w:rPr>
          <w:sz w:val="24"/>
          <w:szCs w:val="24"/>
        </w:rPr>
        <w:t xml:space="preserve"> to interviews. Interested eligible individuals may submit their applicable through </w:t>
      </w:r>
      <w:proofErr w:type="spellStart"/>
      <w:r>
        <w:rPr>
          <w:sz w:val="24"/>
          <w:szCs w:val="24"/>
        </w:rPr>
        <w:t>Akhtaboot</w:t>
      </w:r>
      <w:proofErr w:type="spellEnd"/>
      <w:r>
        <w:rPr>
          <w:sz w:val="24"/>
          <w:szCs w:val="24"/>
        </w:rPr>
        <w:t xml:space="preserve"> at the following link: </w:t>
      </w:r>
    </w:p>
    <w:p w14:paraId="00000033" w14:textId="77777777" w:rsidR="00491AA7" w:rsidRDefault="00902CFE">
      <w:pPr>
        <w:spacing w:line="216" w:lineRule="auto"/>
        <w:jc w:val="both"/>
        <w:rPr>
          <w:sz w:val="24"/>
          <w:szCs w:val="24"/>
        </w:rPr>
      </w:pPr>
      <w:hyperlink r:id="rId5">
        <w:r>
          <w:rPr>
            <w:color w:val="1155CC"/>
            <w:sz w:val="24"/>
            <w:szCs w:val="24"/>
            <w:u w:val="single"/>
          </w:rPr>
          <w:t>https://www.akhtaboot.com/en/jordan/jobs/amman/147478-Monitoring-and-Evaluation-Specialist-of-the-TV</w:t>
        </w:r>
        <w:r>
          <w:rPr>
            <w:color w:val="1155CC"/>
            <w:sz w:val="24"/>
            <w:szCs w:val="24"/>
            <w:u w:val="single"/>
          </w:rPr>
          <w:t>SDC-at-Ministry-Of-Digital-Economy-and-Entrepreneurship</w:t>
        </w:r>
      </w:hyperlink>
      <w:r>
        <w:rPr>
          <w:sz w:val="24"/>
          <w:szCs w:val="24"/>
        </w:rPr>
        <w:t xml:space="preserve"> </w:t>
      </w:r>
    </w:p>
    <w:p w14:paraId="00000034" w14:textId="77777777" w:rsidR="00491AA7" w:rsidRDefault="00491AA7">
      <w:pPr>
        <w:rPr>
          <w:sz w:val="24"/>
          <w:szCs w:val="24"/>
        </w:rPr>
      </w:pPr>
    </w:p>
    <w:p w14:paraId="00000035" w14:textId="77777777" w:rsidR="00491AA7" w:rsidRDefault="00902CFE">
      <w:pPr>
        <w:rPr>
          <w:sz w:val="24"/>
          <w:szCs w:val="24"/>
        </w:rPr>
      </w:pPr>
      <w:r>
        <w:rPr>
          <w:b/>
          <w:sz w:val="24"/>
          <w:szCs w:val="24"/>
        </w:rPr>
        <w:t xml:space="preserve">Deadline: </w:t>
      </w:r>
      <w:r>
        <w:rPr>
          <w:b/>
          <w:sz w:val="22"/>
          <w:szCs w:val="22"/>
        </w:rPr>
        <w:t>Kindly submit your application by 29 September, 2021</w:t>
      </w:r>
    </w:p>
    <w:p w14:paraId="00000036" w14:textId="77777777" w:rsidR="00491AA7" w:rsidRDefault="00491AA7">
      <w:pPr>
        <w:rPr>
          <w:sz w:val="24"/>
          <w:szCs w:val="24"/>
        </w:rPr>
      </w:pPr>
    </w:p>
    <w:p w14:paraId="00000038" w14:textId="754377C6" w:rsidR="00491AA7" w:rsidRDefault="00491AA7">
      <w:pPr>
        <w:jc w:val="both"/>
        <w:rPr>
          <w:sz w:val="24"/>
          <w:szCs w:val="24"/>
        </w:rPr>
      </w:pPr>
      <w:bookmarkStart w:id="0" w:name="_GoBack"/>
      <w:bookmarkEnd w:id="0"/>
    </w:p>
    <w:sectPr w:rsidR="00491AA7">
      <w:pgSz w:w="12240" w:h="15840"/>
      <w:pgMar w:top="1432" w:right="1440" w:bottom="428" w:left="1440"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Oi">
    <w:charset w:val="00"/>
    <w:family w:val="auto"/>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F2BD9"/>
    <w:multiLevelType w:val="multilevel"/>
    <w:tmpl w:val="B0C8729E"/>
    <w:lvl w:ilvl="0">
      <w:start w:val="1"/>
      <w:numFmt w:val="decimal"/>
      <w:lvlText w:val="%1."/>
      <w:lvlJc w:val="left"/>
      <w:pPr>
        <w:ind w:left="720" w:hanging="360"/>
      </w:pPr>
      <w:rPr>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390B1F83"/>
    <w:multiLevelType w:val="multilevel"/>
    <w:tmpl w:val="585C479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64A85536"/>
    <w:multiLevelType w:val="multilevel"/>
    <w:tmpl w:val="A1642728"/>
    <w:lvl w:ilvl="0">
      <w:start w:val="1"/>
      <w:numFmt w:val="upp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AA7"/>
    <w:rsid w:val="00491AA7"/>
    <w:rsid w:val="00902CF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14652"/>
  <w15:docId w15:val="{E751300A-F14E-487D-9776-78C53194E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khtaboot.com/en/jordan/jobs/amman/147478-Monitoring-and-Evaluation-Specialist-of-the-TVSDC-at-Ministry-Of-Digital-Economy-and-Entrepreneurshi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762</Words>
  <Characters>4349</Characters>
  <Application>Microsoft Office Word</Application>
  <DocSecurity>0</DocSecurity>
  <Lines>36</Lines>
  <Paragraphs>10</Paragraphs>
  <ScaleCrop>false</ScaleCrop>
  <Company/>
  <LinksUpToDate>false</LinksUpToDate>
  <CharactersWithSpaces>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Hamza Almuhtaseb</cp:lastModifiedBy>
  <cp:revision>2</cp:revision>
  <dcterms:created xsi:type="dcterms:W3CDTF">2021-09-19T11:44:00Z</dcterms:created>
  <dcterms:modified xsi:type="dcterms:W3CDTF">2021-09-19T11:45:00Z</dcterms:modified>
</cp:coreProperties>
</file>